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A9AAC" w14:textId="77777777" w:rsidR="001645EC" w:rsidRDefault="001645EC" w:rsidP="001645EC">
      <w:pPr>
        <w:suppressAutoHyphens/>
        <w:spacing w:after="0" w:line="240" w:lineRule="auto"/>
        <w:jc w:val="center"/>
        <w:rPr>
          <w:rFonts w:ascii="Book Antiqua" w:eastAsia="Times New Roman" w:hAnsi="Book Antiqua" w:cs="Times New Roman"/>
          <w:lang w:eastAsia="zh-CN"/>
        </w:rPr>
      </w:pPr>
    </w:p>
    <w:p w14:paraId="1B0C678B" w14:textId="77777777" w:rsidR="00564736" w:rsidRPr="00A36022" w:rsidRDefault="00564736" w:rsidP="00564736">
      <w:pPr>
        <w:shd w:val="clear" w:color="auto" w:fill="F79646"/>
        <w:suppressAutoHyphens/>
        <w:jc w:val="center"/>
        <w:rPr>
          <w:rFonts w:ascii="Book Antiqua" w:eastAsia="Times New Roman" w:hAnsi="Book Antiqua" w:cs="Times New Roman"/>
          <w:b/>
          <w:caps/>
          <w:lang w:eastAsia="zh-CN"/>
        </w:rPr>
      </w:pPr>
    </w:p>
    <w:p w14:paraId="45ECF5AB"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2E998779"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52EF0B71"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3796C9C4" w14:textId="77777777"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2EC72445" w14:textId="36CF3887" w:rsidR="001645EC" w:rsidRPr="00930E9F" w:rsidRDefault="00AB0547" w:rsidP="00AB0547">
      <w:pPr>
        <w:suppressAutoHyphens/>
        <w:spacing w:after="120" w:line="240" w:lineRule="auto"/>
        <w:jc w:val="center"/>
        <w:rPr>
          <w:rFonts w:ascii="Book Antiqua" w:hAnsi="Book Antiqua" w:cstheme="minorHAnsi"/>
          <w:b/>
          <w:bCs/>
          <w:noProof/>
          <w:lang w:eastAsia="cs-CZ"/>
        </w:rPr>
      </w:pPr>
      <w:r w:rsidRPr="00930E9F">
        <w:rPr>
          <w:rFonts w:ascii="Book Antiqua" w:hAnsi="Book Antiqua" w:cstheme="minorHAnsi"/>
          <w:b/>
          <w:bCs/>
          <w:noProof/>
          <w:lang w:eastAsia="cs-CZ"/>
        </w:rPr>
        <w:t>„</w:t>
      </w:r>
      <w:r w:rsidR="000F344D" w:rsidRPr="000F344D">
        <w:rPr>
          <w:rFonts w:ascii="Book Antiqua" w:hAnsi="Book Antiqua" w:cstheme="minorHAnsi"/>
          <w:b/>
          <w:bCs/>
          <w:noProof/>
          <w:lang w:eastAsia="cs-CZ"/>
        </w:rPr>
        <w:t>Oprava silnice III/312 27 Dolní Morava</w:t>
      </w:r>
      <w:r w:rsidR="00283591">
        <w:rPr>
          <w:rFonts w:ascii="Book Antiqua" w:hAnsi="Book Antiqua" w:cstheme="minorHAnsi"/>
          <w:b/>
          <w:bCs/>
          <w:noProof/>
          <w:lang w:eastAsia="cs-CZ"/>
        </w:rPr>
        <w:t>, III. etapa</w:t>
      </w:r>
      <w:r w:rsidRPr="00930E9F">
        <w:rPr>
          <w:rFonts w:ascii="Book Antiqua" w:hAnsi="Book Antiqua" w:cstheme="minorHAnsi"/>
          <w:b/>
          <w:bCs/>
          <w:noProof/>
          <w:lang w:eastAsia="cs-CZ"/>
        </w:rPr>
        <w:t>“</w:t>
      </w:r>
    </w:p>
    <w:p w14:paraId="28C72A28"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2A709160"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7BA9181E"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210F44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61B2FBBE"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851B891" w14:textId="77777777" w:rsidTr="00000EAD">
        <w:trPr>
          <w:trHeight w:val="147"/>
        </w:trPr>
        <w:tc>
          <w:tcPr>
            <w:tcW w:w="2496" w:type="dxa"/>
            <w:vAlign w:val="center"/>
          </w:tcPr>
          <w:p w14:paraId="3B85D230" w14:textId="77777777"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vAlign w:val="center"/>
          </w:tcPr>
          <w:p w14:paraId="17DD4BC3" w14:textId="77777777"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vAlign w:val="center"/>
          </w:tcPr>
          <w:p w14:paraId="1FB046E4" w14:textId="77777777"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489C6481"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32C8943D"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53EBA6CD"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126ADA9F" w14:textId="77777777"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370D7E" w:rsidRPr="00564736" w14:paraId="2F0C822E" w14:textId="77777777" w:rsidTr="00000EAD">
        <w:trPr>
          <w:trHeight w:val="147"/>
        </w:trPr>
        <w:tc>
          <w:tcPr>
            <w:tcW w:w="2496" w:type="dxa"/>
            <w:vAlign w:val="center"/>
          </w:tcPr>
          <w:p w14:paraId="62224BFF" w14:textId="77777777" w:rsidR="00370D7E" w:rsidRPr="00564736" w:rsidRDefault="00370D7E" w:rsidP="00000EAD">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Datum zahájení prací</w:t>
            </w:r>
          </w:p>
        </w:tc>
        <w:tc>
          <w:tcPr>
            <w:tcW w:w="1427" w:type="dxa"/>
            <w:vAlign w:val="center"/>
          </w:tcPr>
          <w:p w14:paraId="58CA4DC0" w14:textId="77777777" w:rsidR="00370D7E" w:rsidRPr="000F344D" w:rsidRDefault="00370D7E" w:rsidP="00000EAD">
            <w:pPr>
              <w:pStyle w:val="Zkladntext"/>
              <w:spacing w:line="276" w:lineRule="auto"/>
              <w:jc w:val="left"/>
              <w:rPr>
                <w:rFonts w:ascii="Book Antiqua" w:eastAsia="Times New Roman" w:hAnsi="Book Antiqua"/>
                <w:sz w:val="22"/>
                <w:szCs w:val="22"/>
              </w:rPr>
            </w:pPr>
            <w:r w:rsidRPr="000F344D">
              <w:rPr>
                <w:rFonts w:ascii="Book Antiqua" w:eastAsia="Times New Roman" w:hAnsi="Book Antiqua"/>
                <w:sz w:val="22"/>
                <w:szCs w:val="22"/>
              </w:rPr>
              <w:t>1.1.7</w:t>
            </w:r>
          </w:p>
        </w:tc>
        <w:tc>
          <w:tcPr>
            <w:tcW w:w="5126" w:type="dxa"/>
            <w:vAlign w:val="center"/>
          </w:tcPr>
          <w:p w14:paraId="6415AFF7" w14:textId="77777777" w:rsidR="00370D7E" w:rsidRPr="000F344D" w:rsidRDefault="00000000" w:rsidP="00000EAD">
            <w:pPr>
              <w:spacing w:line="276" w:lineRule="auto"/>
              <w:rPr>
                <w:rFonts w:ascii="Book Antiqua" w:eastAsia="Times New Roman" w:hAnsi="Book Antiqua" w:cs="Times New Roman"/>
                <w:lang w:eastAsia="cs-CZ"/>
              </w:rPr>
            </w:pPr>
            <w:sdt>
              <w:sdtPr>
                <w:rPr>
                  <w:rFonts w:ascii="Book Antiqua" w:eastAsia="Times New Roman" w:hAnsi="Book Antiqua" w:cs="Times New Roman"/>
                  <w:lang w:eastAsia="cs-CZ"/>
                </w:rPr>
                <w:id w:val="-1884553623"/>
                <w:placeholder>
                  <w:docPart w:val="EED81913177D431DAB4BEDA03A73E0B5"/>
                </w:placeholder>
                <w:dropDownList>
                  <w:listItem w:displayText="(a)" w:value="(a)"/>
                  <w:listItem w:displayText="(b)" w:value="(b)"/>
                  <w:listItem w:displayText="(c)" w:value="(c)"/>
                </w:dropDownList>
              </w:sdtPr>
              <w:sdtContent>
                <w:r w:rsidR="00214F7A" w:rsidRPr="000F344D">
                  <w:rPr>
                    <w:rFonts w:ascii="Book Antiqua" w:eastAsia="Times New Roman" w:hAnsi="Book Antiqua" w:cs="Times New Roman"/>
                    <w:lang w:eastAsia="cs-CZ"/>
                  </w:rPr>
                  <w:t>(c)</w:t>
                </w:r>
              </w:sdtContent>
            </w:sdt>
          </w:p>
        </w:tc>
      </w:tr>
      <w:tr w:rsidR="00272D7B" w:rsidRPr="00564736" w14:paraId="2BACA79C" w14:textId="77777777" w:rsidTr="00000EAD">
        <w:trPr>
          <w:trHeight w:val="147"/>
        </w:trPr>
        <w:tc>
          <w:tcPr>
            <w:tcW w:w="2496" w:type="dxa"/>
            <w:vAlign w:val="center"/>
          </w:tcPr>
          <w:p w14:paraId="0DEAE453" w14:textId="77777777"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vAlign w:val="center"/>
          </w:tcPr>
          <w:p w14:paraId="0745EDD1" w14:textId="77777777"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vAlign w:val="center"/>
          </w:tcPr>
          <w:p w14:paraId="20C11E1B" w14:textId="77777777" w:rsidR="00272D7B" w:rsidRPr="006C31B3" w:rsidRDefault="006E77B3"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 xml:space="preserve">3 měsíce po </w:t>
            </w:r>
            <w:r w:rsidR="009214B5">
              <w:rPr>
                <w:rFonts w:ascii="Book Antiqua" w:eastAsia="Times New Roman" w:hAnsi="Book Antiqua" w:cs="Times New Roman"/>
                <w:lang w:eastAsia="cs-CZ"/>
              </w:rPr>
              <w:t>uplynutí Doby pro uvedení do provozu</w:t>
            </w:r>
          </w:p>
        </w:tc>
      </w:tr>
      <w:tr w:rsidR="00B43E81" w:rsidRPr="00564736" w14:paraId="31E1B2BC" w14:textId="77777777" w:rsidTr="00000EAD">
        <w:trPr>
          <w:trHeight w:val="147"/>
        </w:trPr>
        <w:tc>
          <w:tcPr>
            <w:tcW w:w="2496" w:type="dxa"/>
            <w:vAlign w:val="center"/>
          </w:tcPr>
          <w:p w14:paraId="19A6CF2F" w14:textId="77777777" w:rsidR="00B43E81" w:rsidRPr="00AF58D7" w:rsidRDefault="00EB2073" w:rsidP="00000EAD">
            <w:pPr>
              <w:pStyle w:val="Zkladntext"/>
              <w:spacing w:line="276" w:lineRule="auto"/>
              <w:jc w:val="left"/>
              <w:rPr>
                <w:rFonts w:ascii="Book Antiqua" w:eastAsia="Times New Roman" w:hAnsi="Book Antiqua"/>
                <w:sz w:val="22"/>
                <w:szCs w:val="22"/>
              </w:rPr>
            </w:pPr>
            <w:r w:rsidRPr="00EB2073">
              <w:rPr>
                <w:rFonts w:ascii="Book Antiqua" w:eastAsia="Times New Roman" w:hAnsi="Book Antiqua"/>
                <w:sz w:val="22"/>
                <w:szCs w:val="22"/>
              </w:rPr>
              <w:t>Doba pro uvedení do provozu</w:t>
            </w:r>
          </w:p>
        </w:tc>
        <w:tc>
          <w:tcPr>
            <w:tcW w:w="1427" w:type="dxa"/>
            <w:vAlign w:val="center"/>
          </w:tcPr>
          <w:p w14:paraId="2F670ACD" w14:textId="77777777" w:rsidR="00B43E81" w:rsidRPr="008478D4" w:rsidRDefault="00EB2073" w:rsidP="00000EAD">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1.1.25</w:t>
            </w:r>
          </w:p>
        </w:tc>
        <w:tc>
          <w:tcPr>
            <w:tcW w:w="5126" w:type="dxa"/>
            <w:vAlign w:val="center"/>
          </w:tcPr>
          <w:p w14:paraId="1F163450" w14:textId="77777777" w:rsidR="00B43E81" w:rsidRDefault="00E74A9B" w:rsidP="00284E05">
            <w:pPr>
              <w:spacing w:line="276" w:lineRule="auto"/>
              <w:jc w:val="both"/>
              <w:rPr>
                <w:rFonts w:ascii="Book Antiqua" w:eastAsia="Times New Roman" w:hAnsi="Book Antiqua" w:cs="Times New Roman"/>
                <w:lang w:eastAsia="cs-CZ"/>
              </w:rPr>
            </w:pPr>
            <w:r w:rsidRPr="0023752D">
              <w:rPr>
                <w:rFonts w:ascii="Book Antiqua" w:eastAsia="Times New Roman" w:hAnsi="Book Antiqua" w:cs="Times New Roman"/>
                <w:highlight w:val="yellow"/>
                <w:lang w:eastAsia="cs-CZ"/>
              </w:rPr>
              <w:t>[</w:t>
            </w:r>
            <w:r w:rsidRPr="00305EF4">
              <w:rPr>
                <w:rFonts w:ascii="Book Antiqua" w:hAnsi="Book Antiqua"/>
                <w:highlight w:val="yellow"/>
              </w:rPr>
              <w:t>Bude doplněna hodnota, kterou účastník uvedl ve své nabídce v rámci kritéria hodnocení „</w:t>
            </w:r>
            <w:r w:rsidR="0023752D">
              <w:rPr>
                <w:rFonts w:ascii="Book Antiqua" w:hAnsi="Book Antiqua"/>
                <w:highlight w:val="yellow"/>
              </w:rPr>
              <w:t>D</w:t>
            </w:r>
            <w:r w:rsidRPr="009F30FD">
              <w:rPr>
                <w:rFonts w:ascii="Book Antiqua" w:hAnsi="Book Antiqua"/>
                <w:highlight w:val="yellow"/>
              </w:rPr>
              <w:t xml:space="preserve">oba pro uvedení </w:t>
            </w:r>
            <w:r w:rsidR="0023752D">
              <w:rPr>
                <w:rFonts w:ascii="Book Antiqua" w:hAnsi="Book Antiqua"/>
                <w:highlight w:val="yellow"/>
              </w:rPr>
              <w:t>do provozu</w:t>
            </w:r>
            <w:r w:rsidRPr="009F30FD">
              <w:rPr>
                <w:rFonts w:ascii="Book Antiqua" w:hAnsi="Book Antiqua"/>
                <w:highlight w:val="yellow"/>
              </w:rPr>
              <w:t>“</w:t>
            </w:r>
            <w:r w:rsidRPr="0023752D">
              <w:rPr>
                <w:rFonts w:ascii="Book Antiqua" w:eastAsia="Times New Roman" w:hAnsi="Book Antiqua" w:cs="Times New Roman"/>
                <w:highlight w:val="yellow"/>
                <w:lang w:eastAsia="cs-CZ"/>
              </w:rPr>
              <w:t>]</w:t>
            </w:r>
          </w:p>
        </w:tc>
      </w:tr>
      <w:tr w:rsidR="00B16266" w:rsidRPr="00564736" w14:paraId="51B52311" w14:textId="77777777" w:rsidTr="00000EAD">
        <w:trPr>
          <w:trHeight w:val="147"/>
        </w:trPr>
        <w:tc>
          <w:tcPr>
            <w:tcW w:w="2496" w:type="dxa"/>
            <w:vAlign w:val="center"/>
          </w:tcPr>
          <w:p w14:paraId="3A92AFB0" w14:textId="77777777" w:rsidR="00B16266" w:rsidRPr="000E6212" w:rsidRDefault="004C0628" w:rsidP="00B16266">
            <w:pPr>
              <w:pStyle w:val="Zkladntext"/>
              <w:spacing w:line="276" w:lineRule="auto"/>
              <w:jc w:val="left"/>
              <w:rPr>
                <w:rFonts w:ascii="Book Antiqua" w:eastAsia="Times New Roman" w:hAnsi="Book Antiqua"/>
                <w:sz w:val="22"/>
                <w:szCs w:val="22"/>
              </w:rPr>
            </w:pPr>
            <w:r w:rsidRPr="004C0628">
              <w:rPr>
                <w:rFonts w:ascii="Book Antiqua" w:eastAsia="Times New Roman" w:hAnsi="Book Antiqua"/>
                <w:sz w:val="22"/>
                <w:szCs w:val="22"/>
              </w:rPr>
              <w:t>Doba pro splnění postupného závazného milníku</w:t>
            </w:r>
          </w:p>
        </w:tc>
        <w:tc>
          <w:tcPr>
            <w:tcW w:w="1427" w:type="dxa"/>
            <w:vAlign w:val="center"/>
          </w:tcPr>
          <w:p w14:paraId="286AC12A" w14:textId="77777777"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w:t>
            </w:r>
            <w:r w:rsidR="00657035">
              <w:rPr>
                <w:rFonts w:ascii="Book Antiqua" w:eastAsia="Times New Roman" w:hAnsi="Book Antiqua"/>
                <w:sz w:val="22"/>
                <w:szCs w:val="22"/>
              </w:rPr>
              <w:t>9</w:t>
            </w:r>
          </w:p>
        </w:tc>
        <w:tc>
          <w:tcPr>
            <w:tcW w:w="5126" w:type="dxa"/>
            <w:vAlign w:val="center"/>
          </w:tcPr>
          <w:p w14:paraId="22813403" w14:textId="77777777"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56755FBD" w14:textId="77777777" w:rsidTr="00000EAD">
        <w:trPr>
          <w:trHeight w:val="147"/>
        </w:trPr>
        <w:tc>
          <w:tcPr>
            <w:tcW w:w="2496" w:type="dxa"/>
            <w:vAlign w:val="center"/>
          </w:tcPr>
          <w:p w14:paraId="2D0F240F"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vAlign w:val="center"/>
          </w:tcPr>
          <w:p w14:paraId="38E727F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w:t>
            </w:r>
            <w:r w:rsidR="008B191C">
              <w:rPr>
                <w:rFonts w:ascii="Book Antiqua" w:eastAsia="Times New Roman" w:hAnsi="Book Antiqua"/>
                <w:sz w:val="22"/>
                <w:szCs w:val="22"/>
              </w:rPr>
              <w:t>30</w:t>
            </w:r>
          </w:p>
        </w:tc>
        <w:tc>
          <w:tcPr>
            <w:tcW w:w="5126" w:type="dxa"/>
            <w:vAlign w:val="center"/>
          </w:tcPr>
          <w:p w14:paraId="16F52ABD" w14:textId="77777777"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26E15E5C" w14:textId="77777777" w:rsidTr="00000EAD">
        <w:trPr>
          <w:trHeight w:val="147"/>
        </w:trPr>
        <w:tc>
          <w:tcPr>
            <w:tcW w:w="2496" w:type="dxa"/>
            <w:vAlign w:val="center"/>
          </w:tcPr>
          <w:p w14:paraId="6FE6AFA5"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vAlign w:val="center"/>
          </w:tcPr>
          <w:p w14:paraId="7FED52E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r w:rsidR="008B191C">
              <w:rPr>
                <w:rFonts w:ascii="Book Antiqua" w:eastAsia="Times New Roman" w:hAnsi="Book Antiqua"/>
                <w:sz w:val="22"/>
                <w:szCs w:val="22"/>
              </w:rPr>
              <w:t>3</w:t>
            </w:r>
          </w:p>
        </w:tc>
        <w:tc>
          <w:tcPr>
            <w:tcW w:w="5126" w:type="dxa"/>
            <w:vAlign w:val="center"/>
          </w:tcPr>
          <w:p w14:paraId="4E92AC28"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6BE34994"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098AA4CF" w14:textId="3463283E" w:rsidR="002B2C55" w:rsidRPr="00122000" w:rsidRDefault="00A64591" w:rsidP="0012200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000B6355" w:rsidRPr="00564736">
              <w:rPr>
                <w:rFonts w:ascii="Book Antiqua" w:eastAsia="Times New Roman" w:hAnsi="Book Antiqua" w:cs="Times New Roman"/>
                <w:lang w:eastAsia="cs-CZ"/>
              </w:rPr>
              <w:t xml:space="preserve"> měsíců na vodorovné dopravní značení</w:t>
            </w:r>
          </w:p>
        </w:tc>
      </w:tr>
      <w:tr w:rsidR="00751B27" w:rsidRPr="00564736" w14:paraId="1791A663" w14:textId="77777777" w:rsidTr="00000EAD">
        <w:trPr>
          <w:trHeight w:val="147"/>
        </w:trPr>
        <w:tc>
          <w:tcPr>
            <w:tcW w:w="2496" w:type="dxa"/>
            <w:vAlign w:val="center"/>
          </w:tcPr>
          <w:p w14:paraId="2EEDBC00"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vAlign w:val="center"/>
          </w:tcPr>
          <w:p w14:paraId="715217E6"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vAlign w:val="center"/>
          </w:tcPr>
          <w:p w14:paraId="756BD2D4"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44840E05"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191AAB2A"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2F251977"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3D4EAE57"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E831DB8"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5717D4B7"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lastRenderedPageBreak/>
              <w:t>Formuláře</w:t>
            </w:r>
          </w:p>
          <w:p w14:paraId="48484526" w14:textId="77777777"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3108F286" w14:textId="77777777" w:rsidTr="00000EAD">
        <w:trPr>
          <w:trHeight w:val="147"/>
        </w:trPr>
        <w:tc>
          <w:tcPr>
            <w:tcW w:w="2496" w:type="dxa"/>
            <w:vAlign w:val="center"/>
          </w:tcPr>
          <w:p w14:paraId="49A8E6CD"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Právo</w:t>
            </w:r>
          </w:p>
        </w:tc>
        <w:tc>
          <w:tcPr>
            <w:tcW w:w="1427" w:type="dxa"/>
            <w:vAlign w:val="center"/>
          </w:tcPr>
          <w:p w14:paraId="6FAB2135"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vAlign w:val="center"/>
          </w:tcPr>
          <w:p w14:paraId="1325ED2F" w14:textId="7777777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7994E0A6" w14:textId="77777777" w:rsidTr="00000EAD">
        <w:trPr>
          <w:trHeight w:val="147"/>
        </w:trPr>
        <w:tc>
          <w:tcPr>
            <w:tcW w:w="2496" w:type="dxa"/>
            <w:vAlign w:val="center"/>
          </w:tcPr>
          <w:p w14:paraId="3F4CDF56"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vAlign w:val="center"/>
          </w:tcPr>
          <w:p w14:paraId="0320CC3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1C47625A"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62EC0B75" w14:textId="77777777" w:rsidTr="00000EAD">
        <w:trPr>
          <w:trHeight w:val="147"/>
        </w:trPr>
        <w:tc>
          <w:tcPr>
            <w:tcW w:w="2496" w:type="dxa"/>
            <w:vAlign w:val="center"/>
          </w:tcPr>
          <w:p w14:paraId="5F7B3BDC"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Společné datové prostředí</w:t>
            </w:r>
          </w:p>
        </w:tc>
        <w:tc>
          <w:tcPr>
            <w:tcW w:w="1427" w:type="dxa"/>
            <w:vAlign w:val="center"/>
          </w:tcPr>
          <w:p w14:paraId="15B454FF"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422D6798" w14:textId="77777777"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183D74FF" w14:textId="77777777" w:rsidTr="00000EAD">
        <w:trPr>
          <w:trHeight w:val="147"/>
        </w:trPr>
        <w:tc>
          <w:tcPr>
            <w:tcW w:w="2496" w:type="dxa"/>
            <w:vAlign w:val="center"/>
          </w:tcPr>
          <w:p w14:paraId="14806E2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vAlign w:val="center"/>
          </w:tcPr>
          <w:p w14:paraId="1E0EC887"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vAlign w:val="center"/>
          </w:tcPr>
          <w:p w14:paraId="382FAE46" w14:textId="7777777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DFAD37B" w14:textId="77777777" w:rsidTr="00000EAD">
        <w:trPr>
          <w:trHeight w:val="147"/>
        </w:trPr>
        <w:tc>
          <w:tcPr>
            <w:tcW w:w="2496" w:type="dxa"/>
            <w:vAlign w:val="center"/>
          </w:tcPr>
          <w:p w14:paraId="08BE0BA5"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vAlign w:val="center"/>
          </w:tcPr>
          <w:p w14:paraId="7DD1647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vAlign w:val="center"/>
          </w:tcPr>
          <w:p w14:paraId="65086440" w14:textId="3FED47E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 xml:space="preserve">náměstek </w:t>
            </w:r>
            <w:r w:rsidR="00283591">
              <w:rPr>
                <w:rFonts w:ascii="Book Antiqua" w:eastAsia="Times New Roman" w:hAnsi="Book Antiqua" w:cs="Times New Roman"/>
                <w:lang w:eastAsia="cs-CZ"/>
              </w:rPr>
              <w:t>technicko-správního úseku</w:t>
            </w:r>
          </w:p>
        </w:tc>
      </w:tr>
      <w:tr w:rsidR="00751B27" w:rsidRPr="00564736" w14:paraId="3E5CFE53" w14:textId="77777777" w:rsidTr="00000EAD">
        <w:trPr>
          <w:trHeight w:val="147"/>
        </w:trPr>
        <w:tc>
          <w:tcPr>
            <w:tcW w:w="2496" w:type="dxa"/>
            <w:vAlign w:val="center"/>
          </w:tcPr>
          <w:p w14:paraId="6A8FBC32"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vAlign w:val="center"/>
          </w:tcPr>
          <w:p w14:paraId="2733B1F1"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vAlign w:val="center"/>
          </w:tcPr>
          <w:p w14:paraId="053E33FC"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62B77912" w14:textId="77777777" w:rsidTr="00000EAD">
        <w:trPr>
          <w:trHeight w:val="147"/>
        </w:trPr>
        <w:tc>
          <w:tcPr>
            <w:tcW w:w="2496" w:type="dxa"/>
            <w:vAlign w:val="center"/>
          </w:tcPr>
          <w:p w14:paraId="10957D56"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vAlign w:val="center"/>
          </w:tcPr>
          <w:p w14:paraId="51F61526"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vAlign w:val="center"/>
          </w:tcPr>
          <w:p w14:paraId="68962287"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10 % z Přijaté smluvní částky (bez DPH), formou </w:t>
            </w:r>
            <w:r w:rsidRPr="004979C5">
              <w:rPr>
                <w:rFonts w:ascii="Book Antiqua" w:eastAsia="Times New Roman" w:hAnsi="Book Antiqua" w:cs="Times New Roman"/>
                <w:highlight w:val="yellow"/>
                <w:lang w:eastAsia="cs-CZ"/>
              </w:rPr>
              <w:t>bankovní</w:t>
            </w:r>
            <w:r w:rsidR="004979C5" w:rsidRPr="004979C5">
              <w:rPr>
                <w:rFonts w:ascii="Book Antiqua" w:eastAsia="Times New Roman" w:hAnsi="Book Antiqua" w:cs="Times New Roman"/>
                <w:highlight w:val="yellow"/>
                <w:lang w:eastAsia="cs-CZ"/>
              </w:rPr>
              <w:t>/pojistné</w:t>
            </w:r>
            <w:r w:rsidRPr="00564736">
              <w:rPr>
                <w:rFonts w:ascii="Book Antiqua" w:eastAsia="Times New Roman" w:hAnsi="Book Antiqua" w:cs="Times New Roman"/>
                <w:lang w:eastAsia="cs-CZ"/>
              </w:rPr>
              <w:t xml:space="preserve"> záruky v elektronické podobě</w:t>
            </w:r>
          </w:p>
        </w:tc>
      </w:tr>
      <w:tr w:rsidR="00751B27" w:rsidRPr="00564736" w14:paraId="08652D65" w14:textId="77777777" w:rsidTr="00000EAD">
        <w:trPr>
          <w:trHeight w:val="147"/>
        </w:trPr>
        <w:tc>
          <w:tcPr>
            <w:tcW w:w="2496" w:type="dxa"/>
            <w:vAlign w:val="center"/>
          </w:tcPr>
          <w:p w14:paraId="33AC9430"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vAlign w:val="center"/>
          </w:tcPr>
          <w:p w14:paraId="7EBDB772"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vAlign w:val="center"/>
          </w:tcPr>
          <w:p w14:paraId="4F339197"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5 % z Přijaté smluvní částky (bez DPH), formou </w:t>
            </w:r>
            <w:r w:rsidR="004979C5" w:rsidRPr="004979C5">
              <w:rPr>
                <w:rFonts w:ascii="Book Antiqua" w:eastAsia="Times New Roman" w:hAnsi="Book Antiqua" w:cs="Times New Roman"/>
                <w:highlight w:val="yellow"/>
                <w:lang w:eastAsia="cs-CZ"/>
              </w:rPr>
              <w:t>bankovní/pojistné</w:t>
            </w:r>
            <w:r w:rsidRPr="00564736">
              <w:rPr>
                <w:rFonts w:ascii="Book Antiqua" w:eastAsia="Times New Roman" w:hAnsi="Book Antiqua" w:cs="Times New Roman"/>
                <w:lang w:eastAsia="cs-CZ"/>
              </w:rPr>
              <w:t xml:space="preserve"> záruky v elektronické podobě</w:t>
            </w:r>
          </w:p>
        </w:tc>
      </w:tr>
      <w:tr w:rsidR="00751B27" w:rsidRPr="00564736" w14:paraId="24E24510" w14:textId="77777777" w:rsidTr="00000EAD">
        <w:trPr>
          <w:trHeight w:val="147"/>
        </w:trPr>
        <w:tc>
          <w:tcPr>
            <w:tcW w:w="2496" w:type="dxa"/>
            <w:vAlign w:val="center"/>
          </w:tcPr>
          <w:p w14:paraId="2C8B1F82"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vAlign w:val="center"/>
          </w:tcPr>
          <w:p w14:paraId="70449152"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vAlign w:val="center"/>
          </w:tcPr>
          <w:p w14:paraId="1187E17D"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259D2402" w14:textId="77777777" w:rsidTr="00000EAD">
        <w:trPr>
          <w:trHeight w:val="147"/>
        </w:trPr>
        <w:tc>
          <w:tcPr>
            <w:tcW w:w="2496" w:type="dxa"/>
            <w:vAlign w:val="center"/>
          </w:tcPr>
          <w:p w14:paraId="178049B0"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vAlign w:val="center"/>
          </w:tcPr>
          <w:p w14:paraId="2F97945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vAlign w:val="center"/>
          </w:tcPr>
          <w:p w14:paraId="6523B329" w14:textId="77777777"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2E288242" w14:textId="77777777" w:rsidTr="00000EAD">
        <w:trPr>
          <w:trHeight w:val="147"/>
        </w:trPr>
        <w:tc>
          <w:tcPr>
            <w:tcW w:w="2496" w:type="dxa"/>
            <w:vAlign w:val="center"/>
          </w:tcPr>
          <w:p w14:paraId="187B1AB9"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vAlign w:val="center"/>
          </w:tcPr>
          <w:p w14:paraId="45BCF550"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vAlign w:val="center"/>
          </w:tcPr>
          <w:p w14:paraId="7D1BCA30"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AE4F642" w14:textId="77777777" w:rsidTr="00000EAD">
        <w:trPr>
          <w:trHeight w:val="147"/>
        </w:trPr>
        <w:tc>
          <w:tcPr>
            <w:tcW w:w="2496" w:type="dxa"/>
            <w:vAlign w:val="center"/>
          </w:tcPr>
          <w:p w14:paraId="6319EA54" w14:textId="77777777"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vAlign w:val="center"/>
          </w:tcPr>
          <w:p w14:paraId="743F75E0" w14:textId="77777777"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vAlign w:val="center"/>
          </w:tcPr>
          <w:p w14:paraId="4199F8A7" w14:textId="77777777"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0207D040" w14:textId="77777777" w:rsidTr="00000EAD">
        <w:trPr>
          <w:trHeight w:val="147"/>
        </w:trPr>
        <w:tc>
          <w:tcPr>
            <w:tcW w:w="2496" w:type="dxa"/>
            <w:vAlign w:val="center"/>
          </w:tcPr>
          <w:p w14:paraId="4CC828C7"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vAlign w:val="center"/>
          </w:tcPr>
          <w:p w14:paraId="35D13C3A"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vAlign w:val="center"/>
          </w:tcPr>
          <w:p w14:paraId="3700400F"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1FA641C3"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4835A62A"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4D34684F" w14:textId="77777777"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6E926A60"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lastRenderedPageBreak/>
              <w:t>Maximální celková výše zadržených plateb nepřesáhne výši 20 % Přijaté smluvní částky</w:t>
            </w:r>
          </w:p>
        </w:tc>
      </w:tr>
      <w:tr w:rsidR="00751B27" w:rsidRPr="00564736" w14:paraId="56860E79" w14:textId="77777777" w:rsidTr="00000EAD">
        <w:trPr>
          <w:trHeight w:val="147"/>
        </w:trPr>
        <w:tc>
          <w:tcPr>
            <w:tcW w:w="2496" w:type="dxa"/>
            <w:vAlign w:val="center"/>
          </w:tcPr>
          <w:p w14:paraId="00CCE5F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Měna</w:t>
            </w:r>
          </w:p>
        </w:tc>
        <w:tc>
          <w:tcPr>
            <w:tcW w:w="1427" w:type="dxa"/>
            <w:vAlign w:val="center"/>
          </w:tcPr>
          <w:p w14:paraId="4F9F0FD8"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vAlign w:val="center"/>
          </w:tcPr>
          <w:p w14:paraId="242FBD83" w14:textId="7777777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3B29CF76" w14:textId="77777777" w:rsidTr="00000EAD">
        <w:trPr>
          <w:trHeight w:val="147"/>
        </w:trPr>
        <w:tc>
          <w:tcPr>
            <w:tcW w:w="2496" w:type="dxa"/>
            <w:vAlign w:val="center"/>
          </w:tcPr>
          <w:p w14:paraId="6FE62786"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Zpožděná platba</w:t>
            </w:r>
          </w:p>
        </w:tc>
        <w:tc>
          <w:tcPr>
            <w:tcW w:w="1427" w:type="dxa"/>
            <w:vAlign w:val="center"/>
          </w:tcPr>
          <w:p w14:paraId="6B872B46"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vAlign w:val="center"/>
          </w:tcPr>
          <w:p w14:paraId="3B941657"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7B05236" w14:textId="77777777" w:rsidTr="00000EAD">
        <w:trPr>
          <w:trHeight w:val="147"/>
        </w:trPr>
        <w:tc>
          <w:tcPr>
            <w:tcW w:w="2496" w:type="dxa"/>
            <w:vAlign w:val="center"/>
          </w:tcPr>
          <w:p w14:paraId="4E08C320"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vAlign w:val="center"/>
          </w:tcPr>
          <w:p w14:paraId="4132739F"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vAlign w:val="center"/>
          </w:tcPr>
          <w:p w14:paraId="40D1520A" w14:textId="77777777" w:rsidR="00DA7A80" w:rsidRDefault="00DA7A80" w:rsidP="00DA7A80">
            <w:pPr>
              <w:pStyle w:val="paragraph"/>
              <w:spacing w:before="0" w:beforeAutospacing="0" w:after="0" w:afterAutospacing="0"/>
              <w:jc w:val="both"/>
              <w:textAlignment w:val="baseline"/>
              <w:rPr>
                <w:rFonts w:ascii="Segoe UI" w:hAnsi="Segoe UI" w:cs="Segoe UI"/>
                <w:sz w:val="18"/>
                <w:szCs w:val="18"/>
              </w:rPr>
            </w:pPr>
            <w:r>
              <w:rPr>
                <w:rStyle w:val="normaltextrun"/>
                <w:rFonts w:ascii="Book Antiqua" w:hAnsi="Book Antiqua" w:cs="Segoe UI"/>
                <w:sz w:val="22"/>
                <w:szCs w:val="22"/>
              </w:rPr>
              <w:t>Smluvní pokuta se pro jednotlivé případy stanovuje ve výši: </w:t>
            </w:r>
            <w:r>
              <w:rPr>
                <w:rStyle w:val="eop"/>
                <w:rFonts w:ascii="Book Antiqua" w:hAnsi="Book Antiqua" w:cs="Segoe UI"/>
                <w:sz w:val="22"/>
                <w:szCs w:val="22"/>
              </w:rPr>
              <w:t> </w:t>
            </w:r>
          </w:p>
          <w:p w14:paraId="39450FFE" w14:textId="77777777" w:rsidR="00DA7A80" w:rsidRDefault="00DA7A80" w:rsidP="00DA7A80">
            <w:pPr>
              <w:pStyle w:val="paragraph"/>
              <w:numPr>
                <w:ilvl w:val="0"/>
                <w:numId w:val="23"/>
              </w:numPr>
              <w:tabs>
                <w:tab w:val="clear" w:pos="720"/>
              </w:tabs>
              <w:spacing w:before="0" w:beforeAutospacing="0" w:after="0" w:afterAutospacing="0"/>
              <w:ind w:left="338" w:hanging="338"/>
              <w:jc w:val="both"/>
              <w:textAlignment w:val="baseline"/>
              <w:rPr>
                <w:rFonts w:ascii="Book Antiqua" w:hAnsi="Book Antiqua" w:cs="Segoe UI"/>
                <w:sz w:val="22"/>
                <w:szCs w:val="22"/>
              </w:rPr>
            </w:pPr>
            <w:r>
              <w:rPr>
                <w:rStyle w:val="normaltextrun"/>
                <w:rFonts w:ascii="Book Antiqua" w:hAnsi="Book Antiqua" w:cs="Segoe UI"/>
                <w:sz w:val="22"/>
                <w:szCs w:val="22"/>
              </w:rPr>
              <w:t>15</w:t>
            </w:r>
            <w:r>
              <w:rPr>
                <w:rStyle w:val="normaltextrun"/>
                <w:sz w:val="22"/>
                <w:szCs w:val="22"/>
              </w:rPr>
              <w:t> </w:t>
            </w:r>
            <w:r>
              <w:rPr>
                <w:rStyle w:val="normaltextrun"/>
                <w:rFonts w:ascii="Book Antiqua" w:hAnsi="Book Antiqua" w:cs="Segoe UI"/>
                <w:sz w:val="22"/>
                <w:szCs w:val="22"/>
              </w:rPr>
              <w:t>000 K</w:t>
            </w:r>
            <w:r>
              <w:rPr>
                <w:rStyle w:val="normaltextrun"/>
                <w:rFonts w:ascii="Book Antiqua" w:hAnsi="Book Antiqua" w:cs="Book Antiqua"/>
                <w:sz w:val="22"/>
                <w:szCs w:val="22"/>
              </w:rPr>
              <w:t>č</w:t>
            </w:r>
            <w:r>
              <w:rPr>
                <w:rStyle w:val="normaltextrun"/>
                <w:rFonts w:ascii="Book Antiqua" w:hAnsi="Book Antiqua" w:cs="Segoe UI"/>
                <w:sz w:val="22"/>
                <w:szCs w:val="22"/>
              </w:rPr>
              <w:t xml:space="preserve"> za ka</w:t>
            </w:r>
            <w:r>
              <w:rPr>
                <w:rStyle w:val="normaltextrun"/>
                <w:rFonts w:ascii="Book Antiqua" w:hAnsi="Book Antiqua" w:cs="Book Antiqua"/>
                <w:sz w:val="22"/>
                <w:szCs w:val="22"/>
              </w:rPr>
              <w:t>ž</w:t>
            </w:r>
            <w:r>
              <w:rPr>
                <w:rStyle w:val="normaltextrun"/>
                <w:rFonts w:ascii="Book Antiqua" w:hAnsi="Book Antiqua" w:cs="Segoe UI"/>
                <w:sz w:val="22"/>
                <w:szCs w:val="22"/>
              </w:rPr>
              <w:t>d</w:t>
            </w:r>
            <w:r>
              <w:rPr>
                <w:rStyle w:val="normaltextrun"/>
                <w:rFonts w:ascii="Book Antiqua" w:hAnsi="Book Antiqua" w:cs="Book Antiqua"/>
                <w:sz w:val="22"/>
                <w:szCs w:val="22"/>
              </w:rPr>
              <w:t>ý</w:t>
            </w:r>
            <w:r>
              <w:rPr>
                <w:rStyle w:val="normaltextrun"/>
                <w:rFonts w:ascii="Book Antiqua" w:hAnsi="Book Antiqua" w:cs="Segoe UI"/>
                <w:sz w:val="22"/>
                <w:szCs w:val="22"/>
              </w:rPr>
              <w:t> jednotlivý případ porušení </w:t>
            </w:r>
            <w:r>
              <w:rPr>
                <w:rStyle w:val="eop"/>
                <w:rFonts w:ascii="Book Antiqua" w:hAnsi="Book Antiqua" w:cs="Segoe UI"/>
                <w:sz w:val="22"/>
                <w:szCs w:val="22"/>
              </w:rPr>
              <w:t> </w:t>
            </w:r>
          </w:p>
          <w:p w14:paraId="29834C41" w14:textId="33F98196" w:rsidR="00DA7A80" w:rsidRPr="00DA7A80" w:rsidRDefault="00DA7A80" w:rsidP="00DA7A80">
            <w:pPr>
              <w:pStyle w:val="paragraph"/>
              <w:numPr>
                <w:ilvl w:val="0"/>
                <w:numId w:val="23"/>
              </w:numPr>
              <w:tabs>
                <w:tab w:val="clear" w:pos="720"/>
              </w:tabs>
              <w:spacing w:before="0" w:beforeAutospacing="0" w:after="0" w:afterAutospacing="0"/>
              <w:ind w:left="338" w:hanging="338"/>
              <w:jc w:val="both"/>
              <w:textAlignment w:val="baseline"/>
              <w:rPr>
                <w:rStyle w:val="normaltextrun"/>
              </w:rPr>
            </w:pPr>
            <w:r>
              <w:rPr>
                <w:rStyle w:val="normaltextrun"/>
                <w:rFonts w:ascii="Book Antiqua" w:hAnsi="Book Antiqua" w:cs="Segoe UI"/>
                <w:sz w:val="22"/>
                <w:szCs w:val="22"/>
              </w:rPr>
              <w:t>25 000 Kč za každý jednotlivý případ porušení </w:t>
            </w:r>
            <w:r w:rsidRPr="00DA7A80">
              <w:rPr>
                <w:rStyle w:val="normaltextrun"/>
              </w:rPr>
              <w:t> </w:t>
            </w:r>
          </w:p>
          <w:p w14:paraId="2D11304F" w14:textId="77777777" w:rsidR="00DA7A80" w:rsidRPr="00DA7A80" w:rsidRDefault="00DA7A80" w:rsidP="00DA7A80">
            <w:pPr>
              <w:pStyle w:val="paragraph"/>
              <w:numPr>
                <w:ilvl w:val="0"/>
                <w:numId w:val="23"/>
              </w:numPr>
              <w:tabs>
                <w:tab w:val="clear" w:pos="720"/>
              </w:tabs>
              <w:spacing w:before="0" w:beforeAutospacing="0" w:after="0" w:afterAutospacing="0"/>
              <w:ind w:left="338" w:hanging="338"/>
              <w:jc w:val="both"/>
              <w:textAlignment w:val="baseline"/>
              <w:rPr>
                <w:rStyle w:val="normaltextrun"/>
              </w:rPr>
            </w:pPr>
            <w:r>
              <w:rPr>
                <w:rStyle w:val="normaltextrun"/>
                <w:rFonts w:ascii="Book Antiqua" w:hAnsi="Book Antiqua" w:cs="Segoe UI"/>
                <w:sz w:val="22"/>
                <w:szCs w:val="22"/>
              </w:rPr>
              <w:t>25</w:t>
            </w:r>
            <w:r w:rsidRPr="00DA7A80">
              <w:rPr>
                <w:rStyle w:val="normaltextrun"/>
                <w:sz w:val="22"/>
                <w:szCs w:val="22"/>
              </w:rPr>
              <w:t> </w:t>
            </w:r>
            <w:r>
              <w:rPr>
                <w:rStyle w:val="normaltextrun"/>
                <w:rFonts w:ascii="Book Antiqua" w:hAnsi="Book Antiqua" w:cs="Segoe UI"/>
                <w:sz w:val="22"/>
                <w:szCs w:val="22"/>
              </w:rPr>
              <w:t>000 K</w:t>
            </w:r>
            <w:r w:rsidRPr="00DA7A80">
              <w:rPr>
                <w:rStyle w:val="normaltextrun"/>
                <w:rFonts w:ascii="Book Antiqua" w:hAnsi="Book Antiqua" w:cs="Segoe UI"/>
                <w:sz w:val="22"/>
                <w:szCs w:val="22"/>
              </w:rPr>
              <w:t>č</w:t>
            </w:r>
            <w:r>
              <w:rPr>
                <w:rStyle w:val="normaltextrun"/>
                <w:rFonts w:ascii="Book Antiqua" w:hAnsi="Book Antiqua" w:cs="Segoe UI"/>
                <w:sz w:val="22"/>
                <w:szCs w:val="22"/>
              </w:rPr>
              <w:t xml:space="preserve"> za ka</w:t>
            </w:r>
            <w:r w:rsidRPr="00DA7A80">
              <w:rPr>
                <w:rStyle w:val="normaltextrun"/>
                <w:rFonts w:ascii="Book Antiqua" w:hAnsi="Book Antiqua" w:cs="Segoe UI"/>
                <w:sz w:val="22"/>
                <w:szCs w:val="22"/>
              </w:rPr>
              <w:t>ž</w:t>
            </w:r>
            <w:r>
              <w:rPr>
                <w:rStyle w:val="normaltextrun"/>
                <w:rFonts w:ascii="Book Antiqua" w:hAnsi="Book Antiqua" w:cs="Segoe UI"/>
                <w:sz w:val="22"/>
                <w:szCs w:val="22"/>
              </w:rPr>
              <w:t>d</w:t>
            </w:r>
            <w:r w:rsidRPr="00DA7A80">
              <w:rPr>
                <w:rStyle w:val="normaltextrun"/>
                <w:rFonts w:ascii="Book Antiqua" w:hAnsi="Book Antiqua" w:cs="Segoe UI"/>
                <w:sz w:val="22"/>
                <w:szCs w:val="22"/>
              </w:rPr>
              <w:t>ý</w:t>
            </w:r>
            <w:r>
              <w:rPr>
                <w:rStyle w:val="normaltextrun"/>
                <w:rFonts w:ascii="Book Antiqua" w:hAnsi="Book Antiqua" w:cs="Segoe UI"/>
                <w:sz w:val="22"/>
                <w:szCs w:val="22"/>
              </w:rPr>
              <w:t xml:space="preserve"> jednotliv</w:t>
            </w:r>
            <w:r w:rsidRPr="00DA7A80">
              <w:rPr>
                <w:rStyle w:val="normaltextrun"/>
                <w:rFonts w:ascii="Book Antiqua" w:hAnsi="Book Antiqua" w:cs="Segoe UI"/>
                <w:sz w:val="22"/>
                <w:szCs w:val="22"/>
              </w:rPr>
              <w:t>ý</w:t>
            </w:r>
            <w:r>
              <w:rPr>
                <w:rStyle w:val="normaltextrun"/>
                <w:rFonts w:ascii="Book Antiqua" w:hAnsi="Book Antiqua" w:cs="Segoe UI"/>
                <w:sz w:val="22"/>
                <w:szCs w:val="22"/>
              </w:rPr>
              <w:t xml:space="preserve"> p</w:t>
            </w:r>
            <w:r w:rsidRPr="00DA7A80">
              <w:rPr>
                <w:rStyle w:val="normaltextrun"/>
                <w:rFonts w:ascii="Book Antiqua" w:hAnsi="Book Antiqua" w:cs="Segoe UI"/>
                <w:sz w:val="22"/>
                <w:szCs w:val="22"/>
              </w:rPr>
              <w:t>ří</w:t>
            </w:r>
            <w:r>
              <w:rPr>
                <w:rStyle w:val="normaltextrun"/>
                <w:rFonts w:ascii="Book Antiqua" w:hAnsi="Book Antiqua" w:cs="Segoe UI"/>
                <w:sz w:val="22"/>
                <w:szCs w:val="22"/>
              </w:rPr>
              <w:t>pad poru</w:t>
            </w:r>
            <w:r w:rsidRPr="00DA7A80">
              <w:rPr>
                <w:rStyle w:val="normaltextrun"/>
                <w:rFonts w:ascii="Book Antiqua" w:hAnsi="Book Antiqua" w:cs="Segoe UI"/>
                <w:sz w:val="22"/>
                <w:szCs w:val="22"/>
              </w:rPr>
              <w:t>š</w:t>
            </w:r>
            <w:r>
              <w:rPr>
                <w:rStyle w:val="normaltextrun"/>
                <w:rFonts w:ascii="Book Antiqua" w:hAnsi="Book Antiqua" w:cs="Segoe UI"/>
                <w:sz w:val="22"/>
                <w:szCs w:val="22"/>
              </w:rPr>
              <w:t>en</w:t>
            </w:r>
            <w:r w:rsidRPr="00DA7A80">
              <w:rPr>
                <w:rStyle w:val="normaltextrun"/>
                <w:rFonts w:ascii="Book Antiqua" w:hAnsi="Book Antiqua" w:cs="Segoe UI"/>
                <w:sz w:val="22"/>
                <w:szCs w:val="22"/>
              </w:rPr>
              <w:t>í</w:t>
            </w:r>
            <w:r>
              <w:rPr>
                <w:rStyle w:val="normaltextrun"/>
                <w:rFonts w:ascii="Book Antiqua" w:hAnsi="Book Antiqua" w:cs="Segoe UI"/>
                <w:sz w:val="22"/>
                <w:szCs w:val="22"/>
              </w:rPr>
              <w:t> </w:t>
            </w:r>
            <w:r w:rsidRPr="00DA7A80">
              <w:rPr>
                <w:rStyle w:val="normaltextrun"/>
              </w:rPr>
              <w:t> </w:t>
            </w:r>
          </w:p>
          <w:p w14:paraId="0777003F" w14:textId="77777777" w:rsidR="00DA7A80" w:rsidRPr="00DA7A80" w:rsidRDefault="00DA7A80" w:rsidP="00DA7A80">
            <w:pPr>
              <w:pStyle w:val="paragraph"/>
              <w:numPr>
                <w:ilvl w:val="0"/>
                <w:numId w:val="23"/>
              </w:numPr>
              <w:tabs>
                <w:tab w:val="clear" w:pos="720"/>
              </w:tabs>
              <w:spacing w:before="0" w:beforeAutospacing="0" w:after="0" w:afterAutospacing="0"/>
              <w:ind w:left="338" w:hanging="338"/>
              <w:jc w:val="both"/>
              <w:textAlignment w:val="baseline"/>
              <w:rPr>
                <w:rStyle w:val="normaltextrun"/>
              </w:rPr>
            </w:pPr>
            <w:r>
              <w:rPr>
                <w:rStyle w:val="normaltextrun"/>
                <w:rFonts w:ascii="Book Antiqua" w:hAnsi="Book Antiqua" w:cs="Segoe UI"/>
                <w:sz w:val="22"/>
                <w:szCs w:val="22"/>
              </w:rPr>
              <w:t>25 000 Kč za každý započatý den prodlení  </w:t>
            </w:r>
            <w:r w:rsidRPr="00DA7A80">
              <w:rPr>
                <w:rStyle w:val="normaltextrun"/>
              </w:rPr>
              <w:t> </w:t>
            </w:r>
          </w:p>
          <w:p w14:paraId="7B51378A" w14:textId="77777777" w:rsidR="00DA7A80" w:rsidRPr="00DA7A80" w:rsidRDefault="00DA7A80" w:rsidP="00DA7A80">
            <w:pPr>
              <w:pStyle w:val="paragraph"/>
              <w:numPr>
                <w:ilvl w:val="0"/>
                <w:numId w:val="23"/>
              </w:numPr>
              <w:tabs>
                <w:tab w:val="clear" w:pos="720"/>
              </w:tabs>
              <w:spacing w:before="0" w:beforeAutospacing="0" w:after="0" w:afterAutospacing="0"/>
              <w:ind w:left="338" w:hanging="338"/>
              <w:jc w:val="both"/>
              <w:textAlignment w:val="baseline"/>
              <w:rPr>
                <w:rStyle w:val="normaltextrun"/>
              </w:rPr>
            </w:pPr>
            <w:r>
              <w:rPr>
                <w:rStyle w:val="normaltextrun"/>
                <w:rFonts w:ascii="Book Antiqua" w:hAnsi="Book Antiqua" w:cs="Segoe UI"/>
                <w:sz w:val="22"/>
                <w:szCs w:val="22"/>
              </w:rPr>
              <w:t>Nepoužije se</w:t>
            </w:r>
            <w:r w:rsidRPr="00DA7A80">
              <w:rPr>
                <w:rStyle w:val="normaltextrun"/>
              </w:rPr>
              <w:t> </w:t>
            </w:r>
          </w:p>
          <w:p w14:paraId="75CCB459" w14:textId="77777777" w:rsidR="00DA7A80" w:rsidRPr="00DA7A80" w:rsidRDefault="00DA7A80" w:rsidP="00DA7A80">
            <w:pPr>
              <w:pStyle w:val="paragraph"/>
              <w:numPr>
                <w:ilvl w:val="0"/>
                <w:numId w:val="23"/>
              </w:numPr>
              <w:tabs>
                <w:tab w:val="clear" w:pos="720"/>
              </w:tabs>
              <w:spacing w:before="0" w:beforeAutospacing="0" w:after="0" w:afterAutospacing="0"/>
              <w:ind w:left="338" w:hanging="338"/>
              <w:jc w:val="both"/>
              <w:textAlignment w:val="baseline"/>
              <w:rPr>
                <w:rStyle w:val="normaltextrun"/>
              </w:rPr>
            </w:pPr>
            <w:r>
              <w:rPr>
                <w:rStyle w:val="normaltextrun"/>
                <w:rFonts w:ascii="Book Antiqua" w:hAnsi="Book Antiqua" w:cs="Segoe UI"/>
                <w:sz w:val="22"/>
                <w:szCs w:val="22"/>
              </w:rPr>
              <w:t>10</w:t>
            </w:r>
            <w:r w:rsidRPr="00DA7A80">
              <w:rPr>
                <w:rStyle w:val="normaltextrun"/>
                <w:sz w:val="22"/>
                <w:szCs w:val="22"/>
              </w:rPr>
              <w:t> </w:t>
            </w:r>
            <w:r>
              <w:rPr>
                <w:rStyle w:val="normaltextrun"/>
                <w:rFonts w:ascii="Book Antiqua" w:hAnsi="Book Antiqua" w:cs="Segoe UI"/>
                <w:sz w:val="22"/>
                <w:szCs w:val="22"/>
              </w:rPr>
              <w:t>000 K</w:t>
            </w:r>
            <w:r w:rsidRPr="00DA7A80">
              <w:rPr>
                <w:rStyle w:val="normaltextrun"/>
                <w:rFonts w:ascii="Book Antiqua" w:hAnsi="Book Antiqua" w:cs="Segoe UI"/>
                <w:sz w:val="22"/>
                <w:szCs w:val="22"/>
              </w:rPr>
              <w:t>č</w:t>
            </w:r>
            <w:r>
              <w:rPr>
                <w:rStyle w:val="normaltextrun"/>
                <w:rFonts w:ascii="Book Antiqua" w:hAnsi="Book Antiqua" w:cs="Segoe UI"/>
                <w:sz w:val="22"/>
                <w:szCs w:val="22"/>
              </w:rPr>
              <w:t xml:space="preserve"> za ka</w:t>
            </w:r>
            <w:r w:rsidRPr="00DA7A80">
              <w:rPr>
                <w:rStyle w:val="normaltextrun"/>
                <w:rFonts w:ascii="Book Antiqua" w:hAnsi="Book Antiqua" w:cs="Segoe UI"/>
                <w:sz w:val="22"/>
                <w:szCs w:val="22"/>
              </w:rPr>
              <w:t>ž</w:t>
            </w:r>
            <w:r>
              <w:rPr>
                <w:rStyle w:val="normaltextrun"/>
                <w:rFonts w:ascii="Book Antiqua" w:hAnsi="Book Antiqua" w:cs="Segoe UI"/>
                <w:sz w:val="22"/>
                <w:szCs w:val="22"/>
              </w:rPr>
              <w:t>d</w:t>
            </w:r>
            <w:r w:rsidRPr="00DA7A80">
              <w:rPr>
                <w:rStyle w:val="normaltextrun"/>
                <w:rFonts w:ascii="Book Antiqua" w:hAnsi="Book Antiqua" w:cs="Segoe UI"/>
                <w:sz w:val="22"/>
                <w:szCs w:val="22"/>
              </w:rPr>
              <w:t>ý</w:t>
            </w:r>
            <w:r>
              <w:rPr>
                <w:rStyle w:val="normaltextrun"/>
                <w:rFonts w:ascii="Book Antiqua" w:hAnsi="Book Antiqua" w:cs="Segoe UI"/>
                <w:sz w:val="22"/>
                <w:szCs w:val="22"/>
              </w:rPr>
              <w:t xml:space="preserve"> zapo</w:t>
            </w:r>
            <w:r w:rsidRPr="00DA7A80">
              <w:rPr>
                <w:rStyle w:val="normaltextrun"/>
                <w:rFonts w:ascii="Book Antiqua" w:hAnsi="Book Antiqua" w:cs="Segoe UI"/>
                <w:sz w:val="22"/>
                <w:szCs w:val="22"/>
              </w:rPr>
              <w:t>č</w:t>
            </w:r>
            <w:r>
              <w:rPr>
                <w:rStyle w:val="normaltextrun"/>
                <w:rFonts w:ascii="Book Antiqua" w:hAnsi="Book Antiqua" w:cs="Segoe UI"/>
                <w:sz w:val="22"/>
                <w:szCs w:val="22"/>
              </w:rPr>
              <w:t>at</w:t>
            </w:r>
            <w:r w:rsidRPr="00DA7A80">
              <w:rPr>
                <w:rStyle w:val="normaltextrun"/>
                <w:rFonts w:ascii="Book Antiqua" w:hAnsi="Book Antiqua" w:cs="Segoe UI"/>
                <w:sz w:val="22"/>
                <w:szCs w:val="22"/>
              </w:rPr>
              <w:t>ý</w:t>
            </w:r>
            <w:r>
              <w:rPr>
                <w:rStyle w:val="normaltextrun"/>
                <w:rFonts w:ascii="Book Antiqua" w:hAnsi="Book Antiqua" w:cs="Segoe UI"/>
                <w:sz w:val="22"/>
                <w:szCs w:val="22"/>
              </w:rPr>
              <w:t xml:space="preserve"> den prodlení</w:t>
            </w:r>
            <w:r w:rsidRPr="00DA7A80">
              <w:rPr>
                <w:rStyle w:val="normaltextrun"/>
              </w:rPr>
              <w:t> </w:t>
            </w:r>
          </w:p>
          <w:p w14:paraId="492FA70E" w14:textId="77777777" w:rsidR="00DA7A80" w:rsidRPr="00DA7A80" w:rsidRDefault="00DA7A80" w:rsidP="00DA7A80">
            <w:pPr>
              <w:pStyle w:val="paragraph"/>
              <w:numPr>
                <w:ilvl w:val="0"/>
                <w:numId w:val="23"/>
              </w:numPr>
              <w:tabs>
                <w:tab w:val="clear" w:pos="720"/>
              </w:tabs>
              <w:spacing w:before="0" w:beforeAutospacing="0" w:after="0" w:afterAutospacing="0"/>
              <w:ind w:left="338" w:hanging="338"/>
              <w:jc w:val="both"/>
              <w:textAlignment w:val="baseline"/>
              <w:rPr>
                <w:rStyle w:val="normaltextrun"/>
              </w:rPr>
            </w:pPr>
            <w:r>
              <w:rPr>
                <w:rStyle w:val="normaltextrun"/>
                <w:rFonts w:ascii="Book Antiqua" w:hAnsi="Book Antiqua" w:cs="Segoe UI"/>
                <w:sz w:val="22"/>
                <w:szCs w:val="22"/>
              </w:rPr>
              <w:t>25 000 Kč za každý započatý den prodlení</w:t>
            </w:r>
            <w:r w:rsidRPr="00DA7A80">
              <w:rPr>
                <w:rStyle w:val="normaltextrun"/>
              </w:rPr>
              <w:t> </w:t>
            </w:r>
          </w:p>
          <w:p w14:paraId="44288D24" w14:textId="77777777" w:rsidR="00DA7A80" w:rsidRPr="00DA7A80" w:rsidRDefault="00DA7A80" w:rsidP="00DA7A80">
            <w:pPr>
              <w:pStyle w:val="paragraph"/>
              <w:numPr>
                <w:ilvl w:val="0"/>
                <w:numId w:val="23"/>
              </w:numPr>
              <w:tabs>
                <w:tab w:val="clear" w:pos="720"/>
              </w:tabs>
              <w:spacing w:before="0" w:beforeAutospacing="0" w:after="0" w:afterAutospacing="0"/>
              <w:ind w:left="338" w:hanging="338"/>
              <w:jc w:val="both"/>
              <w:textAlignment w:val="baseline"/>
              <w:rPr>
                <w:rStyle w:val="normaltextrun"/>
              </w:rPr>
            </w:pPr>
            <w:r>
              <w:rPr>
                <w:rStyle w:val="normaltextrun"/>
                <w:rFonts w:ascii="Book Antiqua" w:hAnsi="Book Antiqua" w:cs="Segoe UI"/>
                <w:sz w:val="22"/>
                <w:szCs w:val="22"/>
              </w:rPr>
              <w:t>8</w:t>
            </w:r>
            <w:r w:rsidRPr="00DA7A80">
              <w:rPr>
                <w:rStyle w:val="normaltextrun"/>
                <w:sz w:val="22"/>
                <w:szCs w:val="22"/>
              </w:rPr>
              <w:t> </w:t>
            </w:r>
            <w:r>
              <w:rPr>
                <w:rStyle w:val="normaltextrun"/>
                <w:rFonts w:ascii="Book Antiqua" w:hAnsi="Book Antiqua" w:cs="Segoe UI"/>
                <w:sz w:val="22"/>
                <w:szCs w:val="22"/>
              </w:rPr>
              <w:t>000 K</w:t>
            </w:r>
            <w:r w:rsidRPr="00DA7A80">
              <w:rPr>
                <w:rStyle w:val="normaltextrun"/>
                <w:rFonts w:ascii="Book Antiqua" w:hAnsi="Book Antiqua" w:cs="Segoe UI"/>
                <w:sz w:val="22"/>
                <w:szCs w:val="22"/>
              </w:rPr>
              <w:t>č</w:t>
            </w:r>
            <w:r>
              <w:rPr>
                <w:rStyle w:val="normaltextrun"/>
                <w:rFonts w:ascii="Book Antiqua" w:hAnsi="Book Antiqua" w:cs="Segoe UI"/>
                <w:sz w:val="22"/>
                <w:szCs w:val="22"/>
              </w:rPr>
              <w:t xml:space="preserve"> za ka</w:t>
            </w:r>
            <w:r w:rsidRPr="00DA7A80">
              <w:rPr>
                <w:rStyle w:val="normaltextrun"/>
                <w:rFonts w:ascii="Book Antiqua" w:hAnsi="Book Antiqua" w:cs="Segoe UI"/>
                <w:sz w:val="22"/>
                <w:szCs w:val="22"/>
              </w:rPr>
              <w:t>ž</w:t>
            </w:r>
            <w:r>
              <w:rPr>
                <w:rStyle w:val="normaltextrun"/>
                <w:rFonts w:ascii="Book Antiqua" w:hAnsi="Book Antiqua" w:cs="Segoe UI"/>
                <w:sz w:val="22"/>
                <w:szCs w:val="22"/>
              </w:rPr>
              <w:t>d</w:t>
            </w:r>
            <w:r w:rsidRPr="00DA7A80">
              <w:rPr>
                <w:rStyle w:val="normaltextrun"/>
                <w:rFonts w:ascii="Book Antiqua" w:hAnsi="Book Antiqua" w:cs="Segoe UI"/>
                <w:sz w:val="22"/>
                <w:szCs w:val="22"/>
              </w:rPr>
              <w:t>ý</w:t>
            </w:r>
            <w:r>
              <w:rPr>
                <w:rStyle w:val="normaltextrun"/>
                <w:rFonts w:ascii="Book Antiqua" w:hAnsi="Book Antiqua" w:cs="Segoe UI"/>
                <w:sz w:val="22"/>
                <w:szCs w:val="22"/>
              </w:rPr>
              <w:t> jednotlivý případ porušení </w:t>
            </w:r>
            <w:r w:rsidRPr="00DA7A80">
              <w:rPr>
                <w:rStyle w:val="normaltextrun"/>
              </w:rPr>
              <w:t> </w:t>
            </w:r>
          </w:p>
          <w:p w14:paraId="62BB7BBD" w14:textId="77777777" w:rsidR="00DA7A80" w:rsidRPr="00DA7A80" w:rsidRDefault="00DA7A80" w:rsidP="00DA7A80">
            <w:pPr>
              <w:pStyle w:val="paragraph"/>
              <w:numPr>
                <w:ilvl w:val="0"/>
                <w:numId w:val="23"/>
              </w:numPr>
              <w:tabs>
                <w:tab w:val="clear" w:pos="720"/>
              </w:tabs>
              <w:spacing w:before="0" w:beforeAutospacing="0" w:after="0" w:afterAutospacing="0"/>
              <w:ind w:left="338" w:hanging="338"/>
              <w:jc w:val="both"/>
              <w:textAlignment w:val="baseline"/>
              <w:rPr>
                <w:rStyle w:val="normaltextrun"/>
              </w:rPr>
            </w:pPr>
            <w:r>
              <w:rPr>
                <w:rStyle w:val="normaltextrun"/>
                <w:rFonts w:ascii="Book Antiqua" w:hAnsi="Book Antiqua" w:cs="Segoe UI"/>
                <w:sz w:val="22"/>
                <w:szCs w:val="22"/>
              </w:rPr>
              <w:t>20</w:t>
            </w:r>
            <w:r w:rsidRPr="00DA7A80">
              <w:rPr>
                <w:rStyle w:val="normaltextrun"/>
                <w:sz w:val="22"/>
                <w:szCs w:val="22"/>
              </w:rPr>
              <w:t> </w:t>
            </w:r>
            <w:r>
              <w:rPr>
                <w:rStyle w:val="normaltextrun"/>
                <w:rFonts w:ascii="Book Antiqua" w:hAnsi="Book Antiqua" w:cs="Segoe UI"/>
                <w:sz w:val="22"/>
                <w:szCs w:val="22"/>
              </w:rPr>
              <w:t>000 K</w:t>
            </w:r>
            <w:r w:rsidRPr="00DA7A80">
              <w:rPr>
                <w:rStyle w:val="normaltextrun"/>
                <w:rFonts w:ascii="Book Antiqua" w:hAnsi="Book Antiqua" w:cs="Segoe UI"/>
                <w:sz w:val="22"/>
                <w:szCs w:val="22"/>
              </w:rPr>
              <w:t>č</w:t>
            </w:r>
            <w:r>
              <w:rPr>
                <w:rStyle w:val="normaltextrun"/>
                <w:rFonts w:ascii="Book Antiqua" w:hAnsi="Book Antiqua" w:cs="Segoe UI"/>
                <w:sz w:val="22"/>
                <w:szCs w:val="22"/>
              </w:rPr>
              <w:t xml:space="preserve"> za ka</w:t>
            </w:r>
            <w:r w:rsidRPr="00DA7A80">
              <w:rPr>
                <w:rStyle w:val="normaltextrun"/>
                <w:rFonts w:ascii="Book Antiqua" w:hAnsi="Book Antiqua" w:cs="Segoe UI"/>
                <w:sz w:val="22"/>
                <w:szCs w:val="22"/>
              </w:rPr>
              <w:t>ž</w:t>
            </w:r>
            <w:r>
              <w:rPr>
                <w:rStyle w:val="normaltextrun"/>
                <w:rFonts w:ascii="Book Antiqua" w:hAnsi="Book Antiqua" w:cs="Segoe UI"/>
                <w:sz w:val="22"/>
                <w:szCs w:val="22"/>
              </w:rPr>
              <w:t>d</w:t>
            </w:r>
            <w:r w:rsidRPr="00DA7A80">
              <w:rPr>
                <w:rStyle w:val="normaltextrun"/>
                <w:rFonts w:ascii="Book Antiqua" w:hAnsi="Book Antiqua" w:cs="Segoe UI"/>
                <w:sz w:val="22"/>
                <w:szCs w:val="22"/>
              </w:rPr>
              <w:t>ý</w:t>
            </w:r>
            <w:r>
              <w:rPr>
                <w:rStyle w:val="normaltextrun"/>
                <w:rFonts w:ascii="Book Antiqua" w:hAnsi="Book Antiqua" w:cs="Segoe UI"/>
                <w:sz w:val="22"/>
                <w:szCs w:val="22"/>
              </w:rPr>
              <w:t> jednotlivý případ porušení </w:t>
            </w:r>
            <w:r w:rsidRPr="00DA7A80">
              <w:rPr>
                <w:rStyle w:val="normaltextrun"/>
              </w:rPr>
              <w:t> </w:t>
            </w:r>
          </w:p>
          <w:p w14:paraId="4D86DD72" w14:textId="77777777" w:rsidR="00DA7A80" w:rsidRPr="00DA7A80" w:rsidRDefault="00DA7A80" w:rsidP="00DA7A80">
            <w:pPr>
              <w:pStyle w:val="paragraph"/>
              <w:numPr>
                <w:ilvl w:val="0"/>
                <w:numId w:val="23"/>
              </w:numPr>
              <w:tabs>
                <w:tab w:val="clear" w:pos="720"/>
              </w:tabs>
              <w:spacing w:before="0" w:beforeAutospacing="0" w:after="0" w:afterAutospacing="0"/>
              <w:ind w:left="338" w:hanging="338"/>
              <w:jc w:val="both"/>
              <w:textAlignment w:val="baseline"/>
              <w:rPr>
                <w:rStyle w:val="normaltextrun"/>
              </w:rPr>
            </w:pPr>
            <w:r>
              <w:rPr>
                <w:rStyle w:val="normaltextrun"/>
                <w:rFonts w:ascii="Book Antiqua" w:hAnsi="Book Antiqua" w:cs="Segoe UI"/>
                <w:sz w:val="22"/>
                <w:szCs w:val="22"/>
              </w:rPr>
              <w:t>15</w:t>
            </w:r>
            <w:r w:rsidRPr="00DA7A80">
              <w:rPr>
                <w:rStyle w:val="normaltextrun"/>
                <w:sz w:val="22"/>
                <w:szCs w:val="22"/>
              </w:rPr>
              <w:t> </w:t>
            </w:r>
            <w:r>
              <w:rPr>
                <w:rStyle w:val="normaltextrun"/>
                <w:rFonts w:ascii="Book Antiqua" w:hAnsi="Book Antiqua" w:cs="Segoe UI"/>
                <w:sz w:val="22"/>
                <w:szCs w:val="22"/>
              </w:rPr>
              <w:t>000 K</w:t>
            </w:r>
            <w:r w:rsidRPr="00DA7A80">
              <w:rPr>
                <w:rStyle w:val="normaltextrun"/>
                <w:rFonts w:ascii="Book Antiqua" w:hAnsi="Book Antiqua" w:cs="Segoe UI"/>
                <w:sz w:val="22"/>
                <w:szCs w:val="22"/>
              </w:rPr>
              <w:t>č</w:t>
            </w:r>
            <w:r>
              <w:rPr>
                <w:rStyle w:val="normaltextrun"/>
                <w:rFonts w:ascii="Book Antiqua" w:hAnsi="Book Antiqua" w:cs="Segoe UI"/>
                <w:sz w:val="22"/>
                <w:szCs w:val="22"/>
              </w:rPr>
              <w:t xml:space="preserve"> za ka</w:t>
            </w:r>
            <w:r w:rsidRPr="00DA7A80">
              <w:rPr>
                <w:rStyle w:val="normaltextrun"/>
                <w:rFonts w:ascii="Book Antiqua" w:hAnsi="Book Antiqua" w:cs="Segoe UI"/>
                <w:sz w:val="22"/>
                <w:szCs w:val="22"/>
              </w:rPr>
              <w:t>ž</w:t>
            </w:r>
            <w:r>
              <w:rPr>
                <w:rStyle w:val="normaltextrun"/>
                <w:rFonts w:ascii="Book Antiqua" w:hAnsi="Book Antiqua" w:cs="Segoe UI"/>
                <w:sz w:val="22"/>
                <w:szCs w:val="22"/>
              </w:rPr>
              <w:t>d</w:t>
            </w:r>
            <w:r w:rsidRPr="00DA7A80">
              <w:rPr>
                <w:rStyle w:val="normaltextrun"/>
                <w:rFonts w:ascii="Book Antiqua" w:hAnsi="Book Antiqua" w:cs="Segoe UI"/>
                <w:sz w:val="22"/>
                <w:szCs w:val="22"/>
              </w:rPr>
              <w:t>ý</w:t>
            </w:r>
            <w:r>
              <w:rPr>
                <w:rStyle w:val="normaltextrun"/>
                <w:rFonts w:ascii="Book Antiqua" w:hAnsi="Book Antiqua" w:cs="Segoe UI"/>
                <w:sz w:val="22"/>
                <w:szCs w:val="22"/>
              </w:rPr>
              <w:t xml:space="preserve"> jednotliv</w:t>
            </w:r>
            <w:r w:rsidRPr="00DA7A80">
              <w:rPr>
                <w:rStyle w:val="normaltextrun"/>
                <w:rFonts w:ascii="Book Antiqua" w:hAnsi="Book Antiqua" w:cs="Segoe UI"/>
                <w:sz w:val="22"/>
                <w:szCs w:val="22"/>
              </w:rPr>
              <w:t>ý</w:t>
            </w:r>
            <w:r>
              <w:rPr>
                <w:rStyle w:val="normaltextrun"/>
                <w:rFonts w:ascii="Book Antiqua" w:hAnsi="Book Antiqua" w:cs="Segoe UI"/>
                <w:sz w:val="22"/>
                <w:szCs w:val="22"/>
              </w:rPr>
              <w:t xml:space="preserve"> p</w:t>
            </w:r>
            <w:r w:rsidRPr="00DA7A80">
              <w:rPr>
                <w:rStyle w:val="normaltextrun"/>
                <w:rFonts w:ascii="Book Antiqua" w:hAnsi="Book Antiqua" w:cs="Segoe UI"/>
                <w:sz w:val="22"/>
                <w:szCs w:val="22"/>
              </w:rPr>
              <w:t>ří</w:t>
            </w:r>
            <w:r>
              <w:rPr>
                <w:rStyle w:val="normaltextrun"/>
                <w:rFonts w:ascii="Book Antiqua" w:hAnsi="Book Antiqua" w:cs="Segoe UI"/>
                <w:sz w:val="22"/>
                <w:szCs w:val="22"/>
              </w:rPr>
              <w:t>pad poru</w:t>
            </w:r>
            <w:r w:rsidRPr="00DA7A80">
              <w:rPr>
                <w:rStyle w:val="normaltextrun"/>
                <w:rFonts w:ascii="Book Antiqua" w:hAnsi="Book Antiqua" w:cs="Segoe UI"/>
                <w:sz w:val="22"/>
                <w:szCs w:val="22"/>
              </w:rPr>
              <w:t>š</w:t>
            </w:r>
            <w:r>
              <w:rPr>
                <w:rStyle w:val="normaltextrun"/>
                <w:rFonts w:ascii="Book Antiqua" w:hAnsi="Book Antiqua" w:cs="Segoe UI"/>
                <w:sz w:val="22"/>
                <w:szCs w:val="22"/>
              </w:rPr>
              <w:t>ení</w:t>
            </w:r>
            <w:r w:rsidRPr="00DA7A80">
              <w:rPr>
                <w:rStyle w:val="normaltextrun"/>
              </w:rPr>
              <w:t> </w:t>
            </w:r>
          </w:p>
          <w:p w14:paraId="49EA4BCF" w14:textId="77777777" w:rsidR="00DA7A80" w:rsidRPr="00DA7A80" w:rsidRDefault="00DA7A80" w:rsidP="00DA7A80">
            <w:pPr>
              <w:pStyle w:val="paragraph"/>
              <w:numPr>
                <w:ilvl w:val="0"/>
                <w:numId w:val="23"/>
              </w:numPr>
              <w:tabs>
                <w:tab w:val="clear" w:pos="720"/>
              </w:tabs>
              <w:spacing w:before="0" w:beforeAutospacing="0" w:after="0" w:afterAutospacing="0"/>
              <w:ind w:left="338" w:hanging="338"/>
              <w:jc w:val="both"/>
              <w:textAlignment w:val="baseline"/>
              <w:rPr>
                <w:rStyle w:val="normaltextrun"/>
              </w:rPr>
            </w:pPr>
            <w:r>
              <w:rPr>
                <w:rStyle w:val="normaltextrun"/>
                <w:rFonts w:ascii="Book Antiqua" w:hAnsi="Book Antiqua" w:cs="Segoe UI"/>
                <w:sz w:val="22"/>
                <w:szCs w:val="22"/>
              </w:rPr>
              <w:t>15</w:t>
            </w:r>
            <w:r w:rsidRPr="00DA7A80">
              <w:rPr>
                <w:rStyle w:val="normaltextrun"/>
                <w:sz w:val="22"/>
                <w:szCs w:val="22"/>
              </w:rPr>
              <w:t> </w:t>
            </w:r>
            <w:r>
              <w:rPr>
                <w:rStyle w:val="normaltextrun"/>
                <w:rFonts w:ascii="Book Antiqua" w:hAnsi="Book Antiqua" w:cs="Segoe UI"/>
                <w:sz w:val="22"/>
                <w:szCs w:val="22"/>
              </w:rPr>
              <w:t>000 K</w:t>
            </w:r>
            <w:r w:rsidRPr="00DA7A80">
              <w:rPr>
                <w:rStyle w:val="normaltextrun"/>
                <w:rFonts w:ascii="Book Antiqua" w:hAnsi="Book Antiqua" w:cs="Segoe UI"/>
                <w:sz w:val="22"/>
                <w:szCs w:val="22"/>
              </w:rPr>
              <w:t>č</w:t>
            </w:r>
            <w:r>
              <w:rPr>
                <w:rStyle w:val="normaltextrun"/>
                <w:rFonts w:ascii="Book Antiqua" w:hAnsi="Book Antiqua" w:cs="Segoe UI"/>
                <w:sz w:val="22"/>
                <w:szCs w:val="22"/>
              </w:rPr>
              <w:t xml:space="preserve"> za ka</w:t>
            </w:r>
            <w:r w:rsidRPr="00DA7A80">
              <w:rPr>
                <w:rStyle w:val="normaltextrun"/>
                <w:rFonts w:ascii="Book Antiqua" w:hAnsi="Book Antiqua" w:cs="Segoe UI"/>
                <w:sz w:val="22"/>
                <w:szCs w:val="22"/>
              </w:rPr>
              <w:t>ž</w:t>
            </w:r>
            <w:r>
              <w:rPr>
                <w:rStyle w:val="normaltextrun"/>
                <w:rFonts w:ascii="Book Antiqua" w:hAnsi="Book Antiqua" w:cs="Segoe UI"/>
                <w:sz w:val="22"/>
                <w:szCs w:val="22"/>
              </w:rPr>
              <w:t>d</w:t>
            </w:r>
            <w:r w:rsidRPr="00DA7A80">
              <w:rPr>
                <w:rStyle w:val="normaltextrun"/>
                <w:rFonts w:ascii="Book Antiqua" w:hAnsi="Book Antiqua" w:cs="Segoe UI"/>
                <w:sz w:val="22"/>
                <w:szCs w:val="22"/>
              </w:rPr>
              <w:t>ý</w:t>
            </w:r>
            <w:r>
              <w:rPr>
                <w:rStyle w:val="normaltextrun"/>
                <w:rFonts w:ascii="Book Antiqua" w:hAnsi="Book Antiqua" w:cs="Segoe UI"/>
                <w:sz w:val="22"/>
                <w:szCs w:val="22"/>
              </w:rPr>
              <w:t xml:space="preserve"> jednotliv</w:t>
            </w:r>
            <w:r w:rsidRPr="00DA7A80">
              <w:rPr>
                <w:rStyle w:val="normaltextrun"/>
                <w:rFonts w:ascii="Book Antiqua" w:hAnsi="Book Antiqua" w:cs="Segoe UI"/>
                <w:sz w:val="22"/>
                <w:szCs w:val="22"/>
              </w:rPr>
              <w:t>ý</w:t>
            </w:r>
            <w:r>
              <w:rPr>
                <w:rStyle w:val="normaltextrun"/>
                <w:rFonts w:ascii="Book Antiqua" w:hAnsi="Book Antiqua" w:cs="Segoe UI"/>
                <w:sz w:val="22"/>
                <w:szCs w:val="22"/>
              </w:rPr>
              <w:t xml:space="preserve"> p</w:t>
            </w:r>
            <w:r w:rsidRPr="00DA7A80">
              <w:rPr>
                <w:rStyle w:val="normaltextrun"/>
                <w:rFonts w:ascii="Book Antiqua" w:hAnsi="Book Antiqua" w:cs="Segoe UI"/>
                <w:sz w:val="22"/>
                <w:szCs w:val="22"/>
              </w:rPr>
              <w:t>ří</w:t>
            </w:r>
            <w:r>
              <w:rPr>
                <w:rStyle w:val="normaltextrun"/>
                <w:rFonts w:ascii="Book Antiqua" w:hAnsi="Book Antiqua" w:cs="Segoe UI"/>
                <w:sz w:val="22"/>
                <w:szCs w:val="22"/>
              </w:rPr>
              <w:t>pad poru</w:t>
            </w:r>
            <w:r w:rsidRPr="00DA7A80">
              <w:rPr>
                <w:rStyle w:val="normaltextrun"/>
                <w:rFonts w:ascii="Book Antiqua" w:hAnsi="Book Antiqua" w:cs="Segoe UI"/>
                <w:sz w:val="22"/>
                <w:szCs w:val="22"/>
              </w:rPr>
              <w:t>š</w:t>
            </w:r>
            <w:r>
              <w:rPr>
                <w:rStyle w:val="normaltextrun"/>
                <w:rFonts w:ascii="Book Antiqua" w:hAnsi="Book Antiqua" w:cs="Segoe UI"/>
                <w:sz w:val="22"/>
                <w:szCs w:val="22"/>
              </w:rPr>
              <w:t>ení</w:t>
            </w:r>
            <w:r w:rsidRPr="00DA7A80">
              <w:rPr>
                <w:rStyle w:val="normaltextrun"/>
              </w:rPr>
              <w:t> </w:t>
            </w:r>
          </w:p>
          <w:p w14:paraId="3C6B2588" w14:textId="77777777" w:rsidR="00DA7A80" w:rsidRPr="00DA7A80" w:rsidRDefault="00DA7A80" w:rsidP="00DA7A80">
            <w:pPr>
              <w:pStyle w:val="paragraph"/>
              <w:numPr>
                <w:ilvl w:val="0"/>
                <w:numId w:val="23"/>
              </w:numPr>
              <w:tabs>
                <w:tab w:val="clear" w:pos="720"/>
              </w:tabs>
              <w:spacing w:before="0" w:beforeAutospacing="0" w:after="0" w:afterAutospacing="0"/>
              <w:ind w:left="338" w:hanging="338"/>
              <w:jc w:val="both"/>
              <w:textAlignment w:val="baseline"/>
              <w:rPr>
                <w:rStyle w:val="normaltextrun"/>
              </w:rPr>
            </w:pPr>
            <w:r>
              <w:rPr>
                <w:rStyle w:val="normaltextrun"/>
                <w:rFonts w:ascii="Book Antiqua" w:hAnsi="Book Antiqua" w:cs="Segoe UI"/>
                <w:sz w:val="22"/>
                <w:szCs w:val="22"/>
              </w:rPr>
              <w:t>15</w:t>
            </w:r>
            <w:r w:rsidRPr="00DA7A80">
              <w:rPr>
                <w:rStyle w:val="normaltextrun"/>
                <w:sz w:val="22"/>
                <w:szCs w:val="22"/>
              </w:rPr>
              <w:t> </w:t>
            </w:r>
            <w:r>
              <w:rPr>
                <w:rStyle w:val="normaltextrun"/>
                <w:rFonts w:ascii="Book Antiqua" w:hAnsi="Book Antiqua" w:cs="Segoe UI"/>
                <w:sz w:val="22"/>
                <w:szCs w:val="22"/>
              </w:rPr>
              <w:t>000 K</w:t>
            </w:r>
            <w:r w:rsidRPr="00DA7A80">
              <w:rPr>
                <w:rStyle w:val="normaltextrun"/>
                <w:rFonts w:ascii="Book Antiqua" w:hAnsi="Book Antiqua" w:cs="Segoe UI"/>
                <w:sz w:val="22"/>
                <w:szCs w:val="22"/>
              </w:rPr>
              <w:t>č</w:t>
            </w:r>
            <w:r>
              <w:rPr>
                <w:rStyle w:val="normaltextrun"/>
                <w:rFonts w:ascii="Book Antiqua" w:hAnsi="Book Antiqua" w:cs="Segoe UI"/>
                <w:sz w:val="22"/>
                <w:szCs w:val="22"/>
              </w:rPr>
              <w:t xml:space="preserve"> za ka</w:t>
            </w:r>
            <w:r w:rsidRPr="00DA7A80">
              <w:rPr>
                <w:rStyle w:val="normaltextrun"/>
                <w:rFonts w:ascii="Book Antiqua" w:hAnsi="Book Antiqua" w:cs="Segoe UI"/>
                <w:sz w:val="22"/>
                <w:szCs w:val="22"/>
              </w:rPr>
              <w:t>ž</w:t>
            </w:r>
            <w:r>
              <w:rPr>
                <w:rStyle w:val="normaltextrun"/>
                <w:rFonts w:ascii="Book Antiqua" w:hAnsi="Book Antiqua" w:cs="Segoe UI"/>
                <w:sz w:val="22"/>
                <w:szCs w:val="22"/>
              </w:rPr>
              <w:t>d</w:t>
            </w:r>
            <w:r w:rsidRPr="00DA7A80">
              <w:rPr>
                <w:rStyle w:val="normaltextrun"/>
                <w:rFonts w:ascii="Book Antiqua" w:hAnsi="Book Antiqua" w:cs="Segoe UI"/>
                <w:sz w:val="22"/>
                <w:szCs w:val="22"/>
              </w:rPr>
              <w:t>ý</w:t>
            </w:r>
            <w:r>
              <w:rPr>
                <w:rStyle w:val="normaltextrun"/>
                <w:rFonts w:ascii="Book Antiqua" w:hAnsi="Book Antiqua" w:cs="Segoe UI"/>
                <w:sz w:val="22"/>
                <w:szCs w:val="22"/>
              </w:rPr>
              <w:t xml:space="preserve"> jednotliv</w:t>
            </w:r>
            <w:r w:rsidRPr="00DA7A80">
              <w:rPr>
                <w:rStyle w:val="normaltextrun"/>
                <w:rFonts w:ascii="Book Antiqua" w:hAnsi="Book Antiqua" w:cs="Segoe UI"/>
                <w:sz w:val="22"/>
                <w:szCs w:val="22"/>
              </w:rPr>
              <w:t>ý</w:t>
            </w:r>
            <w:r>
              <w:rPr>
                <w:rStyle w:val="normaltextrun"/>
                <w:rFonts w:ascii="Book Antiqua" w:hAnsi="Book Antiqua" w:cs="Segoe UI"/>
                <w:sz w:val="22"/>
                <w:szCs w:val="22"/>
              </w:rPr>
              <w:t xml:space="preserve"> p</w:t>
            </w:r>
            <w:r w:rsidRPr="00DA7A80">
              <w:rPr>
                <w:rStyle w:val="normaltextrun"/>
                <w:rFonts w:ascii="Book Antiqua" w:hAnsi="Book Antiqua" w:cs="Segoe UI"/>
                <w:sz w:val="22"/>
                <w:szCs w:val="22"/>
              </w:rPr>
              <w:t>ří</w:t>
            </w:r>
            <w:r>
              <w:rPr>
                <w:rStyle w:val="normaltextrun"/>
                <w:rFonts w:ascii="Book Antiqua" w:hAnsi="Book Antiqua" w:cs="Segoe UI"/>
                <w:sz w:val="22"/>
                <w:szCs w:val="22"/>
              </w:rPr>
              <w:t>pad poru</w:t>
            </w:r>
            <w:r w:rsidRPr="00DA7A80">
              <w:rPr>
                <w:rStyle w:val="normaltextrun"/>
                <w:rFonts w:ascii="Book Antiqua" w:hAnsi="Book Antiqua" w:cs="Segoe UI"/>
                <w:sz w:val="22"/>
                <w:szCs w:val="22"/>
              </w:rPr>
              <w:t>š</w:t>
            </w:r>
            <w:r>
              <w:rPr>
                <w:rStyle w:val="normaltextrun"/>
                <w:rFonts w:ascii="Book Antiqua" w:hAnsi="Book Antiqua" w:cs="Segoe UI"/>
                <w:sz w:val="22"/>
                <w:szCs w:val="22"/>
              </w:rPr>
              <w:t>ení</w:t>
            </w:r>
            <w:r w:rsidRPr="00DA7A80">
              <w:rPr>
                <w:rStyle w:val="normaltextrun"/>
              </w:rPr>
              <w:t> </w:t>
            </w:r>
          </w:p>
          <w:p w14:paraId="758BAA5E" w14:textId="77777777" w:rsidR="00DA7A80" w:rsidRPr="00DA7A80" w:rsidRDefault="00DA7A80" w:rsidP="00DA7A80">
            <w:pPr>
              <w:pStyle w:val="paragraph"/>
              <w:numPr>
                <w:ilvl w:val="0"/>
                <w:numId w:val="23"/>
              </w:numPr>
              <w:tabs>
                <w:tab w:val="clear" w:pos="720"/>
              </w:tabs>
              <w:spacing w:before="0" w:beforeAutospacing="0" w:after="0" w:afterAutospacing="0"/>
              <w:ind w:left="338" w:hanging="338"/>
              <w:jc w:val="both"/>
              <w:textAlignment w:val="baseline"/>
              <w:rPr>
                <w:rStyle w:val="normaltextrun"/>
              </w:rPr>
            </w:pPr>
            <w:r>
              <w:rPr>
                <w:rStyle w:val="normaltextrun"/>
                <w:rFonts w:ascii="Book Antiqua" w:hAnsi="Book Antiqua" w:cs="Segoe UI"/>
                <w:sz w:val="22"/>
                <w:szCs w:val="22"/>
              </w:rPr>
              <w:t>15</w:t>
            </w:r>
            <w:r w:rsidRPr="00DA7A80">
              <w:rPr>
                <w:rStyle w:val="normaltextrun"/>
                <w:sz w:val="22"/>
                <w:szCs w:val="22"/>
              </w:rPr>
              <w:t> </w:t>
            </w:r>
            <w:r>
              <w:rPr>
                <w:rStyle w:val="normaltextrun"/>
                <w:rFonts w:ascii="Book Antiqua" w:hAnsi="Book Antiqua" w:cs="Segoe UI"/>
                <w:sz w:val="22"/>
                <w:szCs w:val="22"/>
              </w:rPr>
              <w:t>000 K</w:t>
            </w:r>
            <w:r w:rsidRPr="00DA7A80">
              <w:rPr>
                <w:rStyle w:val="normaltextrun"/>
                <w:rFonts w:ascii="Book Antiqua" w:hAnsi="Book Antiqua" w:cs="Segoe UI"/>
                <w:sz w:val="22"/>
                <w:szCs w:val="22"/>
              </w:rPr>
              <w:t>č</w:t>
            </w:r>
            <w:r>
              <w:rPr>
                <w:rStyle w:val="normaltextrun"/>
                <w:rFonts w:ascii="Book Antiqua" w:hAnsi="Book Antiqua" w:cs="Segoe UI"/>
                <w:sz w:val="22"/>
                <w:szCs w:val="22"/>
              </w:rPr>
              <w:t xml:space="preserve"> za ka</w:t>
            </w:r>
            <w:r w:rsidRPr="00DA7A80">
              <w:rPr>
                <w:rStyle w:val="normaltextrun"/>
                <w:rFonts w:ascii="Book Antiqua" w:hAnsi="Book Antiqua" w:cs="Segoe UI"/>
                <w:sz w:val="22"/>
                <w:szCs w:val="22"/>
              </w:rPr>
              <w:t>ž</w:t>
            </w:r>
            <w:r>
              <w:rPr>
                <w:rStyle w:val="normaltextrun"/>
                <w:rFonts w:ascii="Book Antiqua" w:hAnsi="Book Antiqua" w:cs="Segoe UI"/>
                <w:sz w:val="22"/>
                <w:szCs w:val="22"/>
              </w:rPr>
              <w:t>d</w:t>
            </w:r>
            <w:r w:rsidRPr="00DA7A80">
              <w:rPr>
                <w:rStyle w:val="normaltextrun"/>
                <w:rFonts w:ascii="Book Antiqua" w:hAnsi="Book Antiqua" w:cs="Segoe UI"/>
                <w:sz w:val="22"/>
                <w:szCs w:val="22"/>
              </w:rPr>
              <w:t>ý</w:t>
            </w:r>
            <w:r>
              <w:rPr>
                <w:rStyle w:val="normaltextrun"/>
                <w:rFonts w:ascii="Book Antiqua" w:hAnsi="Book Antiqua" w:cs="Segoe UI"/>
                <w:sz w:val="22"/>
                <w:szCs w:val="22"/>
              </w:rPr>
              <w:t xml:space="preserve"> jednotliv</w:t>
            </w:r>
            <w:r w:rsidRPr="00DA7A80">
              <w:rPr>
                <w:rStyle w:val="normaltextrun"/>
                <w:rFonts w:ascii="Book Antiqua" w:hAnsi="Book Antiqua" w:cs="Segoe UI"/>
                <w:sz w:val="22"/>
                <w:szCs w:val="22"/>
              </w:rPr>
              <w:t>ý</w:t>
            </w:r>
            <w:r>
              <w:rPr>
                <w:rStyle w:val="normaltextrun"/>
                <w:rFonts w:ascii="Book Antiqua" w:hAnsi="Book Antiqua" w:cs="Segoe UI"/>
                <w:sz w:val="22"/>
                <w:szCs w:val="22"/>
              </w:rPr>
              <w:t xml:space="preserve"> p</w:t>
            </w:r>
            <w:r w:rsidRPr="00DA7A80">
              <w:rPr>
                <w:rStyle w:val="normaltextrun"/>
                <w:rFonts w:ascii="Book Antiqua" w:hAnsi="Book Antiqua" w:cs="Segoe UI"/>
                <w:sz w:val="22"/>
                <w:szCs w:val="22"/>
              </w:rPr>
              <w:t>ří</w:t>
            </w:r>
            <w:r>
              <w:rPr>
                <w:rStyle w:val="normaltextrun"/>
                <w:rFonts w:ascii="Book Antiqua" w:hAnsi="Book Antiqua" w:cs="Segoe UI"/>
                <w:sz w:val="22"/>
                <w:szCs w:val="22"/>
              </w:rPr>
              <w:t>pad poru</w:t>
            </w:r>
            <w:r w:rsidRPr="00DA7A80">
              <w:rPr>
                <w:rStyle w:val="normaltextrun"/>
                <w:rFonts w:ascii="Book Antiqua" w:hAnsi="Book Antiqua" w:cs="Segoe UI"/>
                <w:sz w:val="22"/>
                <w:szCs w:val="22"/>
              </w:rPr>
              <w:t>š</w:t>
            </w:r>
            <w:r>
              <w:rPr>
                <w:rStyle w:val="normaltextrun"/>
                <w:rFonts w:ascii="Book Antiqua" w:hAnsi="Book Antiqua" w:cs="Segoe UI"/>
                <w:sz w:val="22"/>
                <w:szCs w:val="22"/>
              </w:rPr>
              <w:t>ení</w:t>
            </w:r>
            <w:r w:rsidRPr="00DA7A80">
              <w:rPr>
                <w:rStyle w:val="normaltextrun"/>
              </w:rPr>
              <w:t> </w:t>
            </w:r>
          </w:p>
          <w:p w14:paraId="0A13E1CC" w14:textId="77777777" w:rsidR="00DA7A80" w:rsidRDefault="00DA7A80" w:rsidP="00DA7A80">
            <w:pPr>
              <w:pStyle w:val="paragraph"/>
              <w:spacing w:before="0" w:beforeAutospacing="0" w:after="0" w:afterAutospacing="0"/>
              <w:jc w:val="both"/>
              <w:textAlignment w:val="baseline"/>
              <w:rPr>
                <w:rFonts w:ascii="Segoe UI" w:hAnsi="Segoe UI" w:cs="Segoe UI"/>
                <w:sz w:val="18"/>
                <w:szCs w:val="18"/>
              </w:rPr>
            </w:pPr>
            <w:r>
              <w:rPr>
                <w:rStyle w:val="eop"/>
                <w:rFonts w:ascii="Book Antiqua" w:hAnsi="Book Antiqua" w:cs="Segoe UI"/>
                <w:sz w:val="22"/>
                <w:szCs w:val="22"/>
              </w:rPr>
              <w:t> </w:t>
            </w:r>
          </w:p>
          <w:p w14:paraId="478A822A" w14:textId="7CDC1FCD" w:rsidR="00751B27" w:rsidRPr="00DA7A80" w:rsidRDefault="00DA7A80" w:rsidP="00DA7A80">
            <w:pPr>
              <w:pStyle w:val="paragraph"/>
              <w:spacing w:before="0" w:beforeAutospacing="0" w:after="0" w:afterAutospacing="0"/>
              <w:jc w:val="both"/>
              <w:textAlignment w:val="baseline"/>
              <w:rPr>
                <w:rFonts w:ascii="Segoe UI" w:hAnsi="Segoe UI" w:cs="Segoe UI"/>
                <w:sz w:val="18"/>
                <w:szCs w:val="18"/>
              </w:rPr>
            </w:pPr>
            <w:r>
              <w:rPr>
                <w:rStyle w:val="normaltextrun"/>
                <w:rFonts w:ascii="Book Antiqua" w:hAnsi="Book Antiqua" w:cs="Segoe UI"/>
                <w:sz w:val="22"/>
                <w:szCs w:val="22"/>
              </w:rPr>
              <w:t>Maximální celková výše smluvních pokut uhrazených Zhotovitelem za porušení Smlouvy nepřesáhne výši 30 % Přijaté smluvní částky.</w:t>
            </w:r>
            <w:r>
              <w:rPr>
                <w:rStyle w:val="eop"/>
                <w:rFonts w:ascii="Book Antiqua" w:hAnsi="Book Antiqua" w:cs="Segoe UI"/>
                <w:sz w:val="22"/>
                <w:szCs w:val="22"/>
              </w:rPr>
              <w:t> </w:t>
            </w:r>
          </w:p>
        </w:tc>
      </w:tr>
      <w:tr w:rsidR="00751B27" w:rsidRPr="00564736" w14:paraId="51244DA4" w14:textId="77777777" w:rsidTr="00000EAD">
        <w:trPr>
          <w:trHeight w:val="147"/>
        </w:trPr>
        <w:tc>
          <w:tcPr>
            <w:tcW w:w="2496" w:type="dxa"/>
            <w:vAlign w:val="center"/>
          </w:tcPr>
          <w:p w14:paraId="324EAA00"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Pojištění all risk</w:t>
            </w:r>
          </w:p>
        </w:tc>
        <w:tc>
          <w:tcPr>
            <w:tcW w:w="1427" w:type="dxa"/>
            <w:vAlign w:val="center"/>
          </w:tcPr>
          <w:p w14:paraId="0EDC8750"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vAlign w:val="center"/>
          </w:tcPr>
          <w:p w14:paraId="3D3FBC37" w14:textId="77777777" w:rsidR="00751B27" w:rsidRPr="00564736" w:rsidRDefault="00D820E0" w:rsidP="00751B27">
            <w:pPr>
              <w:spacing w:line="276" w:lineRule="auto"/>
              <w:rPr>
                <w:rFonts w:ascii="Book Antiqua" w:eastAsia="Times New Roman" w:hAnsi="Book Antiqua" w:cs="Times New Roman"/>
                <w:lang w:eastAsia="cs-CZ"/>
              </w:rPr>
            </w:pPr>
            <w:r w:rsidRPr="00D820E0">
              <w:rPr>
                <w:rFonts w:ascii="Book Antiqua" w:eastAsia="Times New Roman" w:hAnsi="Book Antiqua" w:cs="Times New Roman"/>
                <w:lang w:eastAsia="cs-CZ"/>
              </w:rPr>
              <w:t>Minimálně ve výši Přijaté smluvní částky (bez DPH)</w:t>
            </w:r>
          </w:p>
        </w:tc>
      </w:tr>
      <w:tr w:rsidR="00751B27" w:rsidRPr="00564736" w14:paraId="6C7D25DD" w14:textId="77777777" w:rsidTr="00000EAD">
        <w:trPr>
          <w:trHeight w:val="147"/>
        </w:trPr>
        <w:tc>
          <w:tcPr>
            <w:tcW w:w="2496" w:type="dxa"/>
            <w:vAlign w:val="center"/>
          </w:tcPr>
          <w:p w14:paraId="78C3673D"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vAlign w:val="center"/>
          </w:tcPr>
          <w:p w14:paraId="7B5C871E"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vAlign w:val="center"/>
          </w:tcPr>
          <w:p w14:paraId="27B882C2" w14:textId="77777777"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6FC621C3" w14:textId="77777777" w:rsidTr="00000EAD">
        <w:trPr>
          <w:trHeight w:val="147"/>
        </w:trPr>
        <w:tc>
          <w:tcPr>
            <w:tcW w:w="2496" w:type="dxa"/>
            <w:vAlign w:val="center"/>
          </w:tcPr>
          <w:p w14:paraId="182283E0"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vAlign w:val="center"/>
          </w:tcPr>
          <w:p w14:paraId="7F29F420" w14:textId="7777777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078761F8" w14:textId="7777777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1F0A184C" w14:textId="77777777" w:rsidR="00EC0441" w:rsidRPr="00564736" w:rsidRDefault="00EC0441" w:rsidP="00EC0441">
      <w:pPr>
        <w:pStyle w:val="Odstavecseseznamem"/>
        <w:spacing w:after="120"/>
        <w:ind w:left="0"/>
        <w:jc w:val="center"/>
        <w:rPr>
          <w:rFonts w:ascii="Book Antiqua" w:hAnsi="Book Antiqua"/>
          <w:b/>
          <w:caps/>
          <w:sz w:val="32"/>
        </w:rPr>
      </w:pPr>
    </w:p>
    <w:p w14:paraId="6152E929" w14:textId="77777777" w:rsidR="0040714E" w:rsidRDefault="0040714E">
      <w:pPr>
        <w:rPr>
          <w:rFonts w:ascii="Book Antiqua" w:hAnsi="Book Antiqua"/>
          <w:b/>
          <w:caps/>
          <w:sz w:val="32"/>
        </w:rPr>
      </w:pPr>
      <w:r>
        <w:rPr>
          <w:rFonts w:ascii="Book Antiqua" w:hAnsi="Book Antiqua"/>
          <w:b/>
          <w:caps/>
          <w:sz w:val="32"/>
        </w:rPr>
        <w:br w:type="page"/>
      </w:r>
    </w:p>
    <w:p w14:paraId="44C7A3A9" w14:textId="77777777" w:rsidR="00BE22EC" w:rsidRDefault="00BE22EC" w:rsidP="00BE22EC">
      <w:pPr>
        <w:pStyle w:val="Odstavecseseznamem"/>
        <w:spacing w:after="120"/>
        <w:ind w:left="0"/>
        <w:jc w:val="center"/>
        <w:rPr>
          <w:rFonts w:ascii="Book Antiqua" w:hAnsi="Book Antiqua"/>
          <w:b/>
          <w:caps/>
          <w:sz w:val="32"/>
        </w:rPr>
      </w:pPr>
      <w:r w:rsidRPr="008D1AD6">
        <w:rPr>
          <w:rFonts w:ascii="Book Antiqua" w:hAnsi="Book Antiqua"/>
          <w:b/>
          <w:caps/>
          <w:sz w:val="32"/>
        </w:rPr>
        <w:lastRenderedPageBreak/>
        <w:t xml:space="preserve">- POSTUP PŘI Variacích </w:t>
      </w:r>
      <w:r>
        <w:rPr>
          <w:rFonts w:ascii="Book Antiqua" w:hAnsi="Book Antiqua"/>
          <w:b/>
          <w:caps/>
          <w:sz w:val="32"/>
        </w:rPr>
        <w:t>–</w:t>
      </w:r>
    </w:p>
    <w:p w14:paraId="39DE5519" w14:textId="77777777" w:rsidR="00BE22EC" w:rsidRPr="008D1AD6" w:rsidRDefault="00BE22EC" w:rsidP="00BE22EC">
      <w:pPr>
        <w:pStyle w:val="Odstavecseseznamem"/>
        <w:spacing w:after="120"/>
        <w:ind w:left="0"/>
        <w:jc w:val="center"/>
        <w:rPr>
          <w:rFonts w:ascii="Book Antiqua" w:hAnsi="Book Antiqua"/>
          <w:b/>
          <w:caps/>
          <w:sz w:val="32"/>
        </w:rPr>
      </w:pPr>
    </w:p>
    <w:p w14:paraId="21737D98" w14:textId="77777777" w:rsidR="00BE22EC" w:rsidRPr="008D1AD6" w:rsidRDefault="00BE22EC" w:rsidP="00BE22EC">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 xml:space="preserve">Tento dokument, jako součást Přílohy, závazně doplňuje obecný postup Stran při Variacích, tj. změnách Díla nařízených nebo schválených jako Variace podle Článku 10 Smluvních podmínek. </w:t>
      </w:r>
    </w:p>
    <w:p w14:paraId="66A5FE11" w14:textId="77777777" w:rsidR="00BE22EC" w:rsidRPr="008D1AD6" w:rsidRDefault="00BE22EC" w:rsidP="00BE22EC">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 xml:space="preserve">Pro účely administrace se Variací rozumí Změna, tj. jakákoli nutná změna Díla sjednaného na základě původního zadávacího řízení veřejné zakázky. Pro vyloučení pochybností, Strany berou na vědomí, že Variací není měření skutečně provedeného množství plnění nebo Smluvní kompenzační nárok (Claim). </w:t>
      </w:r>
    </w:p>
    <w:p w14:paraId="0910C7D1" w14:textId="77777777" w:rsidR="00BE22EC" w:rsidRPr="008D1AD6" w:rsidRDefault="00BE22EC" w:rsidP="00BE22EC">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Administrace Variace může být zahájena zejména:</w:t>
      </w:r>
    </w:p>
    <w:p w14:paraId="63CE5725" w14:textId="77777777" w:rsidR="00BE22EC" w:rsidRPr="00900137" w:rsidRDefault="00BE22EC" w:rsidP="00BE22EC">
      <w:pPr>
        <w:pStyle w:val="Odstavecseseznamem"/>
        <w:numPr>
          <w:ilvl w:val="0"/>
          <w:numId w:val="21"/>
        </w:numPr>
        <w:spacing w:after="60"/>
        <w:ind w:left="568" w:hanging="284"/>
        <w:contextualSpacing w:val="0"/>
        <w:jc w:val="both"/>
        <w:rPr>
          <w:rFonts w:ascii="Book Antiqua" w:eastAsia="Arial Unicode MS" w:hAnsi="Book Antiqua" w:cs="Calibri"/>
          <w:kern w:val="2"/>
          <w:lang w:eastAsia="ar-SA"/>
        </w:rPr>
      </w:pPr>
      <w:r w:rsidRPr="00900137">
        <w:rPr>
          <w:rFonts w:ascii="Book Antiqua" w:eastAsia="Arial Unicode MS" w:hAnsi="Book Antiqua" w:cs="Calibri"/>
          <w:kern w:val="2"/>
          <w:lang w:eastAsia="ar-SA"/>
        </w:rPr>
        <w:t>Vydáním pokynu Zástupce objednatele k provedení Variace Zhotoviteli;</w:t>
      </w:r>
    </w:p>
    <w:p w14:paraId="7DF20572" w14:textId="77777777" w:rsidR="00BE22EC" w:rsidRPr="008D1AD6" w:rsidRDefault="00BE22EC" w:rsidP="00BE22EC">
      <w:pPr>
        <w:pStyle w:val="Odstavecseseznamem"/>
        <w:numPr>
          <w:ilvl w:val="0"/>
          <w:numId w:val="21"/>
        </w:numPr>
        <w:spacing w:after="60"/>
        <w:ind w:left="568"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Vydáním požadavku Zástupce objednatele na předložení návrhu Variace s uvedením přiměřené lhůty, ve které má být návrh předložen;</w:t>
      </w:r>
    </w:p>
    <w:p w14:paraId="48C7F2E8" w14:textId="77777777" w:rsidR="00BE22EC" w:rsidRPr="008D1AD6" w:rsidRDefault="00BE22EC" w:rsidP="00BE22EC">
      <w:pPr>
        <w:pStyle w:val="Odstavecseseznamem"/>
        <w:numPr>
          <w:ilvl w:val="0"/>
          <w:numId w:val="21"/>
        </w:numPr>
        <w:spacing w:after="60"/>
        <w:ind w:left="568"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 xml:space="preserve">Oznámením Zhotovitele o jakýchkoliv okolnostech zastižených v rámci realizace Díla, u kterých má Zhotovitel za to, že mají být řešeny prostřednictvím Variace. V takovém případě Zhotovitel v rámci tohoto oznámení předloží návrh Variace. </w:t>
      </w:r>
    </w:p>
    <w:p w14:paraId="39BE77F0" w14:textId="77777777" w:rsidR="00BE22EC" w:rsidRPr="008D1AD6" w:rsidRDefault="00BE22EC" w:rsidP="00BE22EC">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Kdykoliv Zhotovitel Zástupci objednatele předkládá návrh variace, takový návrh musí obsahovat:</w:t>
      </w:r>
    </w:p>
    <w:p w14:paraId="5B0BFADE" w14:textId="77777777" w:rsidR="00BE22EC" w:rsidRPr="008D1AD6" w:rsidRDefault="00BE22EC" w:rsidP="00BE22EC">
      <w:pPr>
        <w:pStyle w:val="Odstavecseseznamem"/>
        <w:numPr>
          <w:ilvl w:val="0"/>
          <w:numId w:val="22"/>
        </w:numPr>
        <w:spacing w:after="60"/>
        <w:ind w:left="567" w:hanging="283"/>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popis navrhované práce, která má být vykonána a harmonogram jejího provedení,</w:t>
      </w:r>
    </w:p>
    <w:p w14:paraId="75A3F7D4" w14:textId="77777777" w:rsidR="00BE22EC" w:rsidRPr="008D1AD6" w:rsidRDefault="00BE22EC" w:rsidP="00BE22EC">
      <w:pPr>
        <w:pStyle w:val="Odstavecseseznamem"/>
        <w:numPr>
          <w:ilvl w:val="0"/>
          <w:numId w:val="22"/>
        </w:numPr>
        <w:spacing w:after="60"/>
        <w:ind w:left="568"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návrh Zhotovitele na jakékoli potřebné modifikace harmonogramu v souladu s Pod-článkem 7.2 Smluvních podmínek a Doby pro dokončení a</w:t>
      </w:r>
    </w:p>
    <w:p w14:paraId="2E677069" w14:textId="77777777" w:rsidR="00BE22EC" w:rsidRPr="008D1AD6" w:rsidRDefault="00BE22EC" w:rsidP="00BE22EC">
      <w:pPr>
        <w:pStyle w:val="Odstavecseseznamem"/>
        <w:numPr>
          <w:ilvl w:val="0"/>
          <w:numId w:val="22"/>
        </w:numPr>
        <w:spacing w:after="60"/>
        <w:ind w:left="568"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návrh Zhotovitele na ocenění Variace.</w:t>
      </w:r>
    </w:p>
    <w:p w14:paraId="5150314D" w14:textId="77777777" w:rsidR="00BE22EC" w:rsidRPr="00900137" w:rsidRDefault="00BE22EC" w:rsidP="00BE22EC">
      <w:pPr>
        <w:pStyle w:val="Odstavecseseznamem"/>
        <w:spacing w:after="120"/>
        <w:ind w:left="284"/>
        <w:contextualSpacing w:val="0"/>
        <w:jc w:val="both"/>
        <w:rPr>
          <w:rFonts w:ascii="Book Antiqua" w:eastAsia="Arial Unicode MS" w:hAnsi="Book Antiqua" w:cs="Calibri"/>
          <w:kern w:val="2"/>
          <w:lang w:eastAsia="ar-SA"/>
        </w:rPr>
      </w:pPr>
      <w:r w:rsidRPr="00900137">
        <w:rPr>
          <w:rFonts w:ascii="Book Antiqua" w:eastAsia="Arial Unicode MS" w:hAnsi="Book Antiqua" w:cs="Calibri"/>
          <w:kern w:val="2"/>
          <w:lang w:eastAsia="ar-SA"/>
        </w:rPr>
        <w:t xml:space="preserve">Spolu s tím Zhotovitel zajistí přípravu potřebné úpravy Výkresů. </w:t>
      </w:r>
    </w:p>
    <w:p w14:paraId="0C8049EB" w14:textId="77777777" w:rsidR="00BE22EC" w:rsidRPr="008D1AD6" w:rsidRDefault="00BE22EC" w:rsidP="00BE22EC">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Zástupce objednatele vydá Zhotoviteli schválení provedení Variace bez zbytečného odkladů poté, co k návrhu Variace obdrží souhlasné stanovisko technického dozoru stavebníka a dozoru projektanta.</w:t>
      </w:r>
    </w:p>
    <w:p w14:paraId="30A061E9" w14:textId="77777777" w:rsidR="00BE22EC" w:rsidRPr="008D1AD6" w:rsidRDefault="00BE22EC" w:rsidP="00BE22EC">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Zhotovitel předloží Zástupci objednatele ve lhůtě stanovené (i) v pokynu k provedení Variace, nebo (ii) ve schválení provedení Variace, návrh Změnového listu včetně příloh a dalších dokladů nezbytných pro řádné zdůvodnění, popis, dokladování a ocenění Variace.</w:t>
      </w:r>
    </w:p>
    <w:p w14:paraId="13D90190" w14:textId="77777777" w:rsidR="00BE22EC" w:rsidRPr="008D1AD6" w:rsidRDefault="00BE22EC" w:rsidP="00BE22EC">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Předložený návrh Změnového listu Zástupce objednatele se Zhotovitelem projedná a výsledky jednání zaznamená do Zápisu o projednání ocenění soupisu prací a ceny stavebního objektu/provozního souboru, kterého se Variace týká.</w:t>
      </w:r>
    </w:p>
    <w:p w14:paraId="071DA398" w14:textId="77777777" w:rsidR="00BE22EC" w:rsidRPr="008D1AD6" w:rsidRDefault="00BE22EC" w:rsidP="00BE22EC">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 xml:space="preserve">V případě, že Zástupce objednatele bude mít k návrhu Změnového listu připomínky, je Zhotovitel povinen tyto připomínky vypořádat ve lhůtě stanovené Zástupcem zhotovitele v oznámení o připomínkách k návrhu Změnového listu. </w:t>
      </w:r>
    </w:p>
    <w:p w14:paraId="1719AD20" w14:textId="77777777" w:rsidR="00BE22EC" w:rsidRDefault="00BE22EC" w:rsidP="00BE22EC">
      <w:pPr>
        <w:pStyle w:val="Odstavecseseznamem"/>
        <w:numPr>
          <w:ilvl w:val="0"/>
          <w:numId w:val="20"/>
        </w:numPr>
        <w:spacing w:after="120"/>
        <w:ind w:left="284" w:hanging="284"/>
        <w:contextualSpacing w:val="0"/>
        <w:jc w:val="both"/>
        <w:rPr>
          <w:rFonts w:ascii="Book Antiqua" w:eastAsia="Arial Unicode MS" w:hAnsi="Book Antiqua" w:cs="Calibri"/>
          <w:kern w:val="2"/>
          <w:lang w:eastAsia="ar-SA"/>
        </w:rPr>
      </w:pPr>
      <w:r w:rsidRPr="008D1AD6">
        <w:rPr>
          <w:rFonts w:ascii="Book Antiqua" w:eastAsia="Arial Unicode MS" w:hAnsi="Book Antiqua" w:cs="Calibri"/>
          <w:kern w:val="2"/>
          <w:lang w:eastAsia="ar-SA"/>
        </w:rPr>
        <w:t>Do doby potvrzení (podpisu) Změnového listu nemohou být práce obsažené v tomto Změnovém listu zahrnuty do Vyúčtování (fakturace). Pokud Vyúčtování (fakturace) bude takové práce obsahovat, nebude Zástupce objednatele k Vyúčtování (fakturaci) přihlížet a Vyúčtování (fakturu) vrátí Zhotoviteli k přepracování.</w:t>
      </w:r>
    </w:p>
    <w:p w14:paraId="4F137339" w14:textId="77777777" w:rsidR="00786DE1" w:rsidRDefault="00786DE1" w:rsidP="003050C7">
      <w:pPr>
        <w:spacing w:after="120"/>
        <w:jc w:val="both"/>
        <w:rPr>
          <w:rFonts w:ascii="Book Antiqua" w:eastAsia="Arial Unicode MS" w:hAnsi="Book Antiqua" w:cs="Calibri"/>
          <w:kern w:val="2"/>
          <w:lang w:eastAsia="ar-SA"/>
        </w:rPr>
      </w:pPr>
    </w:p>
    <w:p w14:paraId="3838404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7DB9AD82" w14:textId="77777777" w:rsidTr="0072014B">
        <w:trPr>
          <w:trHeight w:val="405"/>
        </w:trPr>
        <w:tc>
          <w:tcPr>
            <w:tcW w:w="10863" w:type="dxa"/>
            <w:gridSpan w:val="9"/>
            <w:tcBorders>
              <w:bottom w:val="single" w:sz="12" w:space="0" w:color="auto"/>
            </w:tcBorders>
            <w:vAlign w:val="center"/>
          </w:tcPr>
          <w:p w14:paraId="6107A7B5" w14:textId="77777777" w:rsidR="009F71D2" w:rsidRPr="00283591" w:rsidRDefault="009F71D2" w:rsidP="00000EAD">
            <w:pPr>
              <w:jc w:val="center"/>
              <w:rPr>
                <w:rFonts w:ascii="Book Antiqua" w:hAnsi="Book Antiqua" w:cs="Arial"/>
                <w:b/>
                <w:sz w:val="32"/>
                <w:lang w:val="pl-PL"/>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18275D98" w14:textId="77777777" w:rsidTr="0072014B">
        <w:trPr>
          <w:trHeight w:val="549"/>
        </w:trPr>
        <w:tc>
          <w:tcPr>
            <w:tcW w:w="6015" w:type="dxa"/>
            <w:gridSpan w:val="4"/>
            <w:tcBorders>
              <w:top w:val="single" w:sz="12" w:space="0" w:color="auto"/>
              <w:bottom w:val="nil"/>
              <w:right w:val="single" w:sz="12" w:space="0" w:color="auto"/>
            </w:tcBorders>
          </w:tcPr>
          <w:p w14:paraId="57423D80" w14:textId="77777777" w:rsidR="009F71D2" w:rsidRPr="00564736" w:rsidRDefault="009F71D2" w:rsidP="00055F81">
            <w:pPr>
              <w:rPr>
                <w:rFonts w:ascii="Book Antiqua" w:hAnsi="Book Antiqua"/>
                <w:sz w:val="20"/>
              </w:rPr>
            </w:pPr>
            <w:r w:rsidRPr="00564736">
              <w:rPr>
                <w:rFonts w:ascii="Book Antiqua" w:hAnsi="Book Antiqua"/>
                <w:sz w:val="20"/>
              </w:rPr>
              <w:t xml:space="preserve">Název a evidenční číslo stavby: </w:t>
            </w:r>
          </w:p>
        </w:tc>
        <w:tc>
          <w:tcPr>
            <w:tcW w:w="2769" w:type="dxa"/>
            <w:gridSpan w:val="4"/>
            <w:tcBorders>
              <w:top w:val="single" w:sz="12" w:space="0" w:color="auto"/>
              <w:left w:val="single" w:sz="12" w:space="0" w:color="auto"/>
              <w:bottom w:val="nil"/>
              <w:right w:val="single" w:sz="12" w:space="0" w:color="auto"/>
            </w:tcBorders>
            <w:vAlign w:val="center"/>
          </w:tcPr>
          <w:p w14:paraId="233E3949"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25285A92"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1E41AC65" w14:textId="77777777" w:rsidTr="0072014B">
        <w:trPr>
          <w:trHeight w:val="549"/>
        </w:trPr>
        <w:tc>
          <w:tcPr>
            <w:tcW w:w="6015" w:type="dxa"/>
            <w:gridSpan w:val="4"/>
            <w:tcBorders>
              <w:top w:val="nil"/>
              <w:bottom w:val="single" w:sz="12" w:space="0" w:color="auto"/>
              <w:right w:val="single" w:sz="12" w:space="0" w:color="auto"/>
            </w:tcBorders>
          </w:tcPr>
          <w:p w14:paraId="393E5FCB"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283591">
              <w:rPr>
                <w:rFonts w:ascii="Book Antiqua" w:hAnsi="Book Antiqua"/>
                <w:color w:val="00B050"/>
              </w:rPr>
              <w:t>[</w:t>
            </w:r>
            <w:r w:rsidRPr="00564736">
              <w:rPr>
                <w:rFonts w:ascii="Book Antiqua" w:hAnsi="Book Antiqua"/>
                <w:color w:val="00B050"/>
              </w:rPr>
              <w:t>doplnit]</w:t>
            </w:r>
          </w:p>
          <w:p w14:paraId="28EDC4D7" w14:textId="77777777" w:rsidR="009F71D2" w:rsidRPr="00564736" w:rsidRDefault="00315933" w:rsidP="00000EAD">
            <w:pPr>
              <w:rPr>
                <w:rFonts w:ascii="Book Antiqua" w:hAnsi="Book Antiqua"/>
                <w:sz w:val="20"/>
              </w:rPr>
            </w:pPr>
            <w:r>
              <w:rPr>
                <w:rFonts w:ascii="Book Antiqua" w:hAnsi="Book Antiqua"/>
                <w:sz w:val="20"/>
              </w:rPr>
              <w:t xml:space="preserve"> </w:t>
            </w:r>
          </w:p>
        </w:tc>
        <w:tc>
          <w:tcPr>
            <w:tcW w:w="2769" w:type="dxa"/>
            <w:gridSpan w:val="4"/>
            <w:tcBorders>
              <w:top w:val="nil"/>
              <w:left w:val="single" w:sz="12" w:space="0" w:color="auto"/>
              <w:bottom w:val="single" w:sz="12" w:space="0" w:color="auto"/>
              <w:right w:val="single" w:sz="12" w:space="0" w:color="auto"/>
            </w:tcBorders>
            <w:vAlign w:val="center"/>
          </w:tcPr>
          <w:p w14:paraId="44A53AA1"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1C71A1E"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E48258E" w14:textId="77777777" w:rsidTr="0072014B">
        <w:tc>
          <w:tcPr>
            <w:tcW w:w="10863" w:type="dxa"/>
            <w:gridSpan w:val="9"/>
            <w:tcBorders>
              <w:top w:val="single" w:sz="12" w:space="0" w:color="auto"/>
              <w:bottom w:val="nil"/>
            </w:tcBorders>
          </w:tcPr>
          <w:p w14:paraId="587F5AB5" w14:textId="77777777" w:rsidR="009F71D2" w:rsidRPr="00283591" w:rsidRDefault="009F71D2" w:rsidP="00000EAD">
            <w:pPr>
              <w:rPr>
                <w:rFonts w:ascii="Book Antiqua" w:hAnsi="Book Antiqua"/>
                <w:sz w:val="20"/>
              </w:rPr>
            </w:pPr>
            <w:r w:rsidRPr="00564736">
              <w:rPr>
                <w:rFonts w:ascii="Book Antiqua" w:hAnsi="Book Antiqua"/>
                <w:sz w:val="20"/>
              </w:rPr>
              <w:t xml:space="preserve">Strany smlouvy o dílo na realizaci výše uvedené Stavby uzavřené dne </w:t>
            </w:r>
            <w:r w:rsidRPr="00283591">
              <w:rPr>
                <w:rFonts w:ascii="Book Antiqua" w:hAnsi="Book Antiqua"/>
                <w:color w:val="00B050"/>
                <w:sz w:val="20"/>
              </w:rPr>
              <w:t>[</w:t>
            </w:r>
            <w:r w:rsidRPr="00564736">
              <w:rPr>
                <w:rFonts w:ascii="Book Antiqua" w:hAnsi="Book Antiqua"/>
                <w:color w:val="00B050"/>
                <w:sz w:val="20"/>
              </w:rPr>
              <w:t>doplnit datum uzavření smlouvy o dílo</w:t>
            </w:r>
            <w:r w:rsidRPr="00283591">
              <w:rPr>
                <w:rFonts w:ascii="Book Antiqua" w:hAnsi="Book Antiqua"/>
                <w:color w:val="00B050"/>
                <w:sz w:val="20"/>
              </w:rPr>
              <w:t>]</w:t>
            </w:r>
            <w:r w:rsidRPr="00283591">
              <w:rPr>
                <w:rFonts w:ascii="Book Antiqua" w:hAnsi="Book Antiqua"/>
                <w:sz w:val="20"/>
              </w:rPr>
              <w:t>:</w:t>
            </w:r>
          </w:p>
          <w:p w14:paraId="28C7BE8D"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11E5F72D"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4630C8F"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455479C5" w14:textId="77777777" w:rsidTr="00000EAD">
              <w:tc>
                <w:tcPr>
                  <w:tcW w:w="6415" w:type="dxa"/>
                  <w:tcBorders>
                    <w:top w:val="single" w:sz="12" w:space="0" w:color="auto"/>
                    <w:left w:val="single" w:sz="12" w:space="0" w:color="auto"/>
                    <w:bottom w:val="single" w:sz="12" w:space="0" w:color="auto"/>
                    <w:right w:val="single" w:sz="12" w:space="0" w:color="auto"/>
                  </w:tcBorders>
                </w:tcPr>
                <w:p w14:paraId="70D598D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4D566626" w14:textId="77777777" w:rsidR="009F71D2" w:rsidRPr="00564736" w:rsidRDefault="009F71D2" w:rsidP="00000EAD">
                  <w:pPr>
                    <w:rPr>
                      <w:rFonts w:ascii="Book Antiqua" w:hAnsi="Book Antiqua"/>
                      <w:sz w:val="20"/>
                    </w:rPr>
                  </w:pPr>
                </w:p>
                <w:p w14:paraId="0699900F"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4C38312B"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22C30E6C" w14:textId="77777777"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00D09DF"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7F40722B" w14:textId="77777777" w:rsidR="009F71D2" w:rsidRPr="00564736" w:rsidRDefault="009F71D2" w:rsidP="00000EAD">
                  <w:pPr>
                    <w:ind w:right="175"/>
                    <w:rPr>
                      <w:rFonts w:ascii="Book Antiqua" w:hAnsi="Book Antiqua"/>
                      <w:sz w:val="20"/>
                    </w:rPr>
                  </w:pPr>
                  <w:r w:rsidRPr="00564736">
                    <w:rPr>
                      <w:rFonts w:ascii="Book Antiqua" w:hAnsi="Book Antiqua"/>
                      <w:sz w:val="20"/>
                    </w:rPr>
                    <w:t>Paré č.</w:t>
                  </w:r>
                </w:p>
                <w:p w14:paraId="6668EABB" w14:textId="77777777" w:rsidR="009F71D2" w:rsidRPr="00564736" w:rsidRDefault="009F71D2" w:rsidP="00000EAD">
                  <w:pPr>
                    <w:ind w:right="175"/>
                    <w:rPr>
                      <w:rFonts w:ascii="Book Antiqua" w:hAnsi="Book Antiqua"/>
                      <w:sz w:val="20"/>
                    </w:rPr>
                  </w:pPr>
                </w:p>
                <w:p w14:paraId="620205BD" w14:textId="77777777" w:rsidR="009F71D2" w:rsidRPr="00564736" w:rsidRDefault="009F71D2" w:rsidP="00000EAD">
                  <w:pPr>
                    <w:ind w:right="175"/>
                    <w:rPr>
                      <w:rFonts w:ascii="Book Antiqua" w:hAnsi="Book Antiqua"/>
                      <w:sz w:val="20"/>
                    </w:rPr>
                  </w:pPr>
                </w:p>
                <w:p w14:paraId="02A2FC87"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41BE8ADA"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45E1B5CC"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7F083377" w14:textId="77777777"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8AB4CB2"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EAA3B3A" w14:textId="77777777" w:rsidR="009F71D2" w:rsidRPr="00564736" w:rsidRDefault="009F71D2" w:rsidP="00000EAD">
                  <w:pPr>
                    <w:rPr>
                      <w:rFonts w:ascii="Book Antiqua" w:hAnsi="Book Antiqua"/>
                      <w:sz w:val="20"/>
                    </w:rPr>
                  </w:pPr>
                </w:p>
                <w:p w14:paraId="43AF15EF" w14:textId="77777777" w:rsidR="009F71D2" w:rsidRPr="00564736" w:rsidRDefault="009F71D2" w:rsidP="00000EAD">
                  <w:pPr>
                    <w:rPr>
                      <w:rFonts w:ascii="Book Antiqua" w:hAnsi="Book Antiqua"/>
                      <w:sz w:val="20"/>
                    </w:rPr>
                  </w:pPr>
                </w:p>
                <w:p w14:paraId="2EE940F3" w14:textId="77777777" w:rsidR="009F71D2" w:rsidRPr="00564736" w:rsidRDefault="005F4E70" w:rsidP="00000EAD">
                  <w:pPr>
                    <w:rPr>
                      <w:rFonts w:ascii="Book Antiqua" w:hAnsi="Book Antiqua"/>
                      <w:sz w:val="20"/>
                    </w:rPr>
                  </w:pPr>
                  <w:r w:rsidRPr="00564736">
                    <w:rPr>
                      <w:rFonts w:ascii="Book Antiqua" w:hAnsi="Book Antiqua"/>
                      <w:sz w:val="20"/>
                    </w:rPr>
                    <w:t>Zástupce objednatele</w:t>
                  </w:r>
                </w:p>
                <w:p w14:paraId="456D7CEC"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145E50FD"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0155B8EE" w14:textId="77777777" w:rsidR="009F71D2" w:rsidRPr="00564736" w:rsidRDefault="009F71D2" w:rsidP="00000EAD">
                  <w:pPr>
                    <w:rPr>
                      <w:rFonts w:ascii="Book Antiqua" w:hAnsi="Book Antiqua"/>
                      <w:sz w:val="20"/>
                    </w:rPr>
                  </w:pPr>
                </w:p>
                <w:p w14:paraId="50A42CB8"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54D04139" w14:textId="77777777" w:rsidR="009F71D2" w:rsidRPr="00564736" w:rsidRDefault="009F71D2" w:rsidP="00000EAD">
            <w:pPr>
              <w:rPr>
                <w:rFonts w:ascii="Book Antiqua" w:hAnsi="Book Antiqua"/>
                <w:sz w:val="20"/>
              </w:rPr>
            </w:pPr>
          </w:p>
        </w:tc>
      </w:tr>
      <w:tr w:rsidR="009F71D2" w:rsidRPr="00564736" w14:paraId="6597EDB9" w14:textId="77777777" w:rsidTr="0072014B">
        <w:trPr>
          <w:trHeight w:val="344"/>
        </w:trPr>
        <w:tc>
          <w:tcPr>
            <w:tcW w:w="10863" w:type="dxa"/>
            <w:gridSpan w:val="9"/>
            <w:tcBorders>
              <w:top w:val="nil"/>
              <w:bottom w:val="nil"/>
            </w:tcBorders>
            <w:vAlign w:val="center"/>
          </w:tcPr>
          <w:p w14:paraId="76E5B68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40A3913D" w14:textId="77777777" w:rsidTr="0072014B">
        <w:trPr>
          <w:trHeight w:val="326"/>
        </w:trPr>
        <w:tc>
          <w:tcPr>
            <w:tcW w:w="10863" w:type="dxa"/>
            <w:gridSpan w:val="9"/>
            <w:tcBorders>
              <w:top w:val="nil"/>
              <w:bottom w:val="nil"/>
            </w:tcBorders>
            <w:vAlign w:val="bottom"/>
          </w:tcPr>
          <w:p w14:paraId="1087B125"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04A0D1C2"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6566459F" w14:textId="77777777" w:rsidTr="006A5CA8">
              <w:trPr>
                <w:trHeight w:val="2502"/>
              </w:trPr>
              <w:tc>
                <w:tcPr>
                  <w:tcW w:w="10617" w:type="dxa"/>
                </w:tcPr>
                <w:p w14:paraId="5E079EDC"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1F89CD97" w14:textId="77777777" w:rsidR="009F71D2" w:rsidRPr="00564736" w:rsidRDefault="009F71D2" w:rsidP="00000EAD">
            <w:pPr>
              <w:rPr>
                <w:rFonts w:ascii="Book Antiqua" w:hAnsi="Book Antiqua"/>
                <w:sz w:val="20"/>
              </w:rPr>
            </w:pPr>
          </w:p>
        </w:tc>
      </w:tr>
      <w:tr w:rsidR="009F71D2" w:rsidRPr="00564736" w14:paraId="0961223A" w14:textId="77777777" w:rsidTr="0072014B">
        <w:tc>
          <w:tcPr>
            <w:tcW w:w="2528" w:type="dxa"/>
            <w:tcBorders>
              <w:top w:val="nil"/>
              <w:bottom w:val="nil"/>
              <w:right w:val="nil"/>
            </w:tcBorders>
            <w:vAlign w:val="center"/>
          </w:tcPr>
          <w:p w14:paraId="289B9FEC"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7552ED2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5C6C9157"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328F4041" w14:textId="77777777" w:rsidTr="00000EAD">
              <w:trPr>
                <w:trHeight w:val="426"/>
              </w:trPr>
              <w:tc>
                <w:tcPr>
                  <w:tcW w:w="2977" w:type="dxa"/>
                  <w:vMerge w:val="restart"/>
                  <w:vAlign w:val="center"/>
                </w:tcPr>
                <w:p w14:paraId="6E6AC6EF"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115EC40D"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7B93D8B2"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1ED2AC8"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C1AB6C7" w14:textId="77777777" w:rsidTr="00000EAD">
              <w:trPr>
                <w:trHeight w:val="448"/>
              </w:trPr>
              <w:tc>
                <w:tcPr>
                  <w:tcW w:w="2977" w:type="dxa"/>
                  <w:vMerge/>
                </w:tcPr>
                <w:p w14:paraId="3CA0D25C" w14:textId="77777777" w:rsidR="009F71D2" w:rsidRPr="00564736" w:rsidRDefault="009F71D2" w:rsidP="00000EAD">
                  <w:pPr>
                    <w:jc w:val="center"/>
                    <w:rPr>
                      <w:rFonts w:ascii="Book Antiqua" w:hAnsi="Book Antiqua"/>
                      <w:sz w:val="20"/>
                    </w:rPr>
                  </w:pPr>
                </w:p>
              </w:tc>
              <w:tc>
                <w:tcPr>
                  <w:tcW w:w="2694" w:type="dxa"/>
                  <w:vAlign w:val="center"/>
                </w:tcPr>
                <w:p w14:paraId="00B2D79C"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68063A62"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51FAC314"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47E2A1F8" w14:textId="77777777" w:rsidR="009F71D2" w:rsidRPr="00564736" w:rsidRDefault="009F71D2" w:rsidP="00000EAD">
            <w:pPr>
              <w:rPr>
                <w:rFonts w:ascii="Book Antiqua" w:hAnsi="Book Antiqua"/>
                <w:sz w:val="20"/>
              </w:rPr>
            </w:pPr>
          </w:p>
        </w:tc>
      </w:tr>
      <w:tr w:rsidR="009F71D2" w:rsidRPr="00564736" w14:paraId="35C3D195" w14:textId="77777777" w:rsidTr="0072014B">
        <w:tc>
          <w:tcPr>
            <w:tcW w:w="10863" w:type="dxa"/>
            <w:gridSpan w:val="9"/>
            <w:tcBorders>
              <w:top w:val="nil"/>
              <w:bottom w:val="single" w:sz="12" w:space="0" w:color="auto"/>
            </w:tcBorders>
          </w:tcPr>
          <w:p w14:paraId="4C10A62C" w14:textId="77777777" w:rsidR="009F71D2" w:rsidRPr="00564736" w:rsidRDefault="009F71D2" w:rsidP="00000EAD">
            <w:pPr>
              <w:rPr>
                <w:rFonts w:ascii="Book Antiqua" w:hAnsi="Book Antiqua"/>
                <w:b/>
              </w:rPr>
            </w:pPr>
          </w:p>
        </w:tc>
      </w:tr>
      <w:tr w:rsidR="009F71D2" w:rsidRPr="00564736" w14:paraId="65C1F8A1" w14:textId="77777777" w:rsidTr="0072014B">
        <w:tc>
          <w:tcPr>
            <w:tcW w:w="10863" w:type="dxa"/>
            <w:gridSpan w:val="9"/>
            <w:tcBorders>
              <w:top w:val="single" w:sz="12" w:space="0" w:color="auto"/>
              <w:bottom w:val="single" w:sz="12" w:space="0" w:color="auto"/>
            </w:tcBorders>
          </w:tcPr>
          <w:p w14:paraId="344C14AD"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265935F"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5D6C12C7" w14:textId="77777777"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161931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5F89702B"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6A11875"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5D341D7D"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335C2E36"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66A83E04"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3DD3A7D6"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7BDA8E30" w14:textId="77777777"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0A8DB24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8FD7541"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2E883D8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BADCBF2"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1575E393"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6B2E3E75" w14:textId="77777777" w:rsidTr="0072014B">
        <w:trPr>
          <w:trHeight w:val="392"/>
        </w:trPr>
        <w:tc>
          <w:tcPr>
            <w:tcW w:w="3028" w:type="dxa"/>
            <w:gridSpan w:val="2"/>
            <w:tcBorders>
              <w:top w:val="single" w:sz="12" w:space="0" w:color="auto"/>
              <w:bottom w:val="single" w:sz="12" w:space="0" w:color="auto"/>
              <w:right w:val="nil"/>
            </w:tcBorders>
            <w:vAlign w:val="center"/>
          </w:tcPr>
          <w:p w14:paraId="5F600175"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0124D5D3"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D2BBDD7"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121ED82C"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457C0C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758ADC31"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C3F2B3" w14:textId="77777777" w:rsidTr="0072014B">
        <w:trPr>
          <w:trHeight w:val="566"/>
        </w:trPr>
        <w:tc>
          <w:tcPr>
            <w:tcW w:w="10863" w:type="dxa"/>
            <w:gridSpan w:val="9"/>
            <w:tcBorders>
              <w:top w:val="single" w:sz="12" w:space="0" w:color="auto"/>
              <w:bottom w:val="single" w:sz="12" w:space="0" w:color="auto"/>
            </w:tcBorders>
            <w:vAlign w:val="center"/>
          </w:tcPr>
          <w:p w14:paraId="681EF5A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27C498B5" w14:textId="77777777" w:rsidTr="0072014B">
        <w:trPr>
          <w:trHeight w:val="388"/>
        </w:trPr>
        <w:tc>
          <w:tcPr>
            <w:tcW w:w="3028" w:type="dxa"/>
            <w:gridSpan w:val="2"/>
            <w:tcBorders>
              <w:top w:val="single" w:sz="12" w:space="0" w:color="auto"/>
              <w:bottom w:val="single" w:sz="12" w:space="0" w:color="auto"/>
              <w:right w:val="nil"/>
            </w:tcBorders>
            <w:vAlign w:val="center"/>
          </w:tcPr>
          <w:p w14:paraId="26427261"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5E2AB34D"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72D766D"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16250B3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62B173E"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E276117"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FBBC9EC" w14:textId="77777777" w:rsidTr="0072014B">
        <w:trPr>
          <w:trHeight w:val="406"/>
        </w:trPr>
        <w:tc>
          <w:tcPr>
            <w:tcW w:w="3028" w:type="dxa"/>
            <w:gridSpan w:val="2"/>
            <w:tcBorders>
              <w:top w:val="single" w:sz="12" w:space="0" w:color="auto"/>
              <w:bottom w:val="single" w:sz="12" w:space="0" w:color="auto"/>
              <w:right w:val="nil"/>
            </w:tcBorders>
            <w:vAlign w:val="center"/>
          </w:tcPr>
          <w:p w14:paraId="3C231A11"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29ABCE80"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3F1DD38D"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764993E6" w14:textId="77777777" w:rsidR="009F71D2" w:rsidRPr="00564736" w:rsidRDefault="009F71D2" w:rsidP="00000EAD">
            <w:pPr>
              <w:rPr>
                <w:rFonts w:ascii="Book Antiqua" w:hAnsi="Book Antiqua"/>
                <w:sz w:val="20"/>
              </w:rPr>
            </w:pPr>
            <w:r w:rsidRPr="00564736">
              <w:rPr>
                <w:rFonts w:ascii="Book Antiqua" w:hAnsi="Book Antiqua"/>
                <w:sz w:val="20"/>
              </w:rPr>
              <w:t>Číslo paré:</w:t>
            </w:r>
          </w:p>
        </w:tc>
      </w:tr>
    </w:tbl>
    <w:p w14:paraId="623E6E2D" w14:textId="77777777"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E69232" w14:textId="77777777" w:rsidR="00BA507D" w:rsidRDefault="00BA507D" w:rsidP="00E026DB">
      <w:pPr>
        <w:spacing w:after="0" w:line="240" w:lineRule="auto"/>
      </w:pPr>
      <w:r>
        <w:separator/>
      </w:r>
    </w:p>
  </w:endnote>
  <w:endnote w:type="continuationSeparator" w:id="0">
    <w:p w14:paraId="13225D37" w14:textId="77777777" w:rsidR="00BA507D" w:rsidRDefault="00BA507D" w:rsidP="00E026DB">
      <w:pPr>
        <w:spacing w:after="0" w:line="240" w:lineRule="auto"/>
      </w:pPr>
      <w:r>
        <w:continuationSeparator/>
      </w:r>
    </w:p>
  </w:endnote>
  <w:endnote w:type="continuationNotice" w:id="1">
    <w:p w14:paraId="59233E22" w14:textId="77777777" w:rsidR="00BA507D" w:rsidRDefault="00BA50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1F236" w14:textId="77777777" w:rsidR="00F5408E" w:rsidRPr="00F5408E" w:rsidRDefault="00F5408E">
    <w:pPr>
      <w:pStyle w:val="Zpat"/>
      <w:jc w:val="center"/>
      <w:rPr>
        <w:rFonts w:ascii="Book Antiqua" w:hAnsi="Book Antiqua"/>
        <w:sz w:val="20"/>
        <w:szCs w:val="20"/>
      </w:rPr>
    </w:pPr>
  </w:p>
  <w:p w14:paraId="6FD5F2AE"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C96A8C" w14:textId="77777777" w:rsidR="00BA507D" w:rsidRDefault="00BA507D" w:rsidP="00E026DB">
      <w:pPr>
        <w:spacing w:after="0" w:line="240" w:lineRule="auto"/>
      </w:pPr>
      <w:r>
        <w:separator/>
      </w:r>
    </w:p>
  </w:footnote>
  <w:footnote w:type="continuationSeparator" w:id="0">
    <w:p w14:paraId="7D5C673D" w14:textId="77777777" w:rsidR="00BA507D" w:rsidRDefault="00BA507D" w:rsidP="00E026DB">
      <w:pPr>
        <w:spacing w:after="0" w:line="240" w:lineRule="auto"/>
      </w:pPr>
      <w:r>
        <w:continuationSeparator/>
      </w:r>
    </w:p>
  </w:footnote>
  <w:footnote w:type="continuationNotice" w:id="1">
    <w:p w14:paraId="39A2B9B5" w14:textId="77777777" w:rsidR="00BA507D" w:rsidRDefault="00BA50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02169" w14:textId="77777777" w:rsidR="00F5408E" w:rsidRPr="002C7C24" w:rsidRDefault="0032382A" w:rsidP="0010371F">
    <w:pPr>
      <w:spacing w:after="60" w:line="240" w:lineRule="auto"/>
      <w:rPr>
        <w:rFonts w:ascii="Book Antiqua" w:hAnsi="Book Antiqua"/>
      </w:rPr>
    </w:pPr>
    <w:r>
      <w:rPr>
        <w:noProof/>
      </w:rPr>
      <w:drawing>
        <wp:inline distT="0" distB="0" distL="0" distR="0" wp14:anchorId="0476679C" wp14:editId="4D717448">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142"/>
    <w:multiLevelType w:val="multilevel"/>
    <w:tmpl w:val="2EC6B90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18C6B49"/>
    <w:multiLevelType w:val="multilevel"/>
    <w:tmpl w:val="43A8F2D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354221F"/>
    <w:multiLevelType w:val="multilevel"/>
    <w:tmpl w:val="69207EBC"/>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7C22A4C"/>
    <w:multiLevelType w:val="multilevel"/>
    <w:tmpl w:val="C86C8300"/>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7C4608E"/>
    <w:multiLevelType w:val="multilevel"/>
    <w:tmpl w:val="C9CC4194"/>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C47211"/>
    <w:multiLevelType w:val="multilevel"/>
    <w:tmpl w:val="A7E451E4"/>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CA218F"/>
    <w:multiLevelType w:val="multilevel"/>
    <w:tmpl w:val="20A6ECB8"/>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28823137"/>
    <w:multiLevelType w:val="multilevel"/>
    <w:tmpl w:val="9DCE4FB4"/>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ED43863"/>
    <w:multiLevelType w:val="multilevel"/>
    <w:tmpl w:val="F7FAC5D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13" w15:restartNumberingAfterBreak="0">
    <w:nsid w:val="3FCB07D5"/>
    <w:multiLevelType w:val="hybridMultilevel"/>
    <w:tmpl w:val="C588A4F2"/>
    <w:lvl w:ilvl="0" w:tplc="04050011">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440F346B"/>
    <w:multiLevelType w:val="multilevel"/>
    <w:tmpl w:val="4D984BA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D1318DA"/>
    <w:multiLevelType w:val="multilevel"/>
    <w:tmpl w:val="234A510E"/>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5347137D"/>
    <w:multiLevelType w:val="multilevel"/>
    <w:tmpl w:val="CFD0E02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57191512"/>
    <w:multiLevelType w:val="multilevel"/>
    <w:tmpl w:val="F7B8E5FC"/>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59387FCD"/>
    <w:multiLevelType w:val="multilevel"/>
    <w:tmpl w:val="6738509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5C173948"/>
    <w:multiLevelType w:val="multilevel"/>
    <w:tmpl w:val="964452FA"/>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5E2F7A57"/>
    <w:multiLevelType w:val="multilevel"/>
    <w:tmpl w:val="612ADB9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60FD0F3D"/>
    <w:multiLevelType w:val="multilevel"/>
    <w:tmpl w:val="AAC6F71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61D45ED6"/>
    <w:multiLevelType w:val="multilevel"/>
    <w:tmpl w:val="0A8AB6D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624F299A"/>
    <w:multiLevelType w:val="multilevel"/>
    <w:tmpl w:val="80EEC4BE"/>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68606748"/>
    <w:multiLevelType w:val="hybridMultilevel"/>
    <w:tmpl w:val="21C4D9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EEF16EC"/>
    <w:multiLevelType w:val="hybridMultilevel"/>
    <w:tmpl w:val="21C4D99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0E7192E"/>
    <w:multiLevelType w:val="multilevel"/>
    <w:tmpl w:val="39A6E96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72D9472B"/>
    <w:multiLevelType w:val="multilevel"/>
    <w:tmpl w:val="DD36E8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32" w15:restartNumberingAfterBreak="0">
    <w:nsid w:val="78DB3335"/>
    <w:multiLevelType w:val="multilevel"/>
    <w:tmpl w:val="454E32D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794C33A5"/>
    <w:multiLevelType w:val="multilevel"/>
    <w:tmpl w:val="E14CA3DE"/>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28"/>
  </w:num>
  <w:num w:numId="3" w16cid:durableId="1493523845">
    <w:abstractNumId w:val="26"/>
  </w:num>
  <w:num w:numId="4" w16cid:durableId="235827278">
    <w:abstractNumId w:val="11"/>
  </w:num>
  <w:num w:numId="5" w16cid:durableId="257905276">
    <w:abstractNumId w:val="5"/>
  </w:num>
  <w:num w:numId="6" w16cid:durableId="1651593327">
    <w:abstractNumId w:val="12"/>
  </w:num>
  <w:num w:numId="7" w16cid:durableId="1367679694">
    <w:abstractNumId w:val="34"/>
  </w:num>
  <w:num w:numId="8" w16cid:durableId="478227460">
    <w:abstractNumId w:val="15"/>
  </w:num>
  <w:num w:numId="9" w16cid:durableId="1529368890">
    <w:abstractNumId w:val="7"/>
  </w:num>
  <w:num w:numId="10" w16cid:durableId="2062168753">
    <w:abstractNumId w:val="30"/>
  </w:num>
  <w:num w:numId="11" w16cid:durableId="1769696275">
    <w:abstractNumId w:val="21"/>
  </w:num>
  <w:num w:numId="12" w16cid:durableId="476806088">
    <w:abstractNumId w:val="22"/>
  </w:num>
  <w:num w:numId="13" w16cid:durableId="118454401">
    <w:abstractNumId w:val="0"/>
  </w:num>
  <w:num w:numId="14" w16cid:durableId="813911370">
    <w:abstractNumId w:val="10"/>
  </w:num>
  <w:num w:numId="15" w16cid:durableId="508179395">
    <w:abstractNumId w:val="14"/>
  </w:num>
  <w:num w:numId="16" w16cid:durableId="292907582">
    <w:abstractNumId w:val="29"/>
  </w:num>
  <w:num w:numId="17" w16cid:durableId="1027172566">
    <w:abstractNumId w:val="2"/>
  </w:num>
  <w:num w:numId="18" w16cid:durableId="435364986">
    <w:abstractNumId w:val="4"/>
  </w:num>
  <w:num w:numId="19" w16cid:durableId="1894149860">
    <w:abstractNumId w:val="8"/>
  </w:num>
  <w:num w:numId="20" w16cid:durableId="1418672553">
    <w:abstractNumId w:val="13"/>
  </w:num>
  <w:num w:numId="21" w16cid:durableId="669334364">
    <w:abstractNumId w:val="25"/>
  </w:num>
  <w:num w:numId="22" w16cid:durableId="91558829">
    <w:abstractNumId w:val="27"/>
  </w:num>
  <w:num w:numId="23" w16cid:durableId="7490240">
    <w:abstractNumId w:val="17"/>
  </w:num>
  <w:num w:numId="24" w16cid:durableId="309869758">
    <w:abstractNumId w:val="19"/>
  </w:num>
  <w:num w:numId="25" w16cid:durableId="761217184">
    <w:abstractNumId w:val="1"/>
  </w:num>
  <w:num w:numId="26" w16cid:durableId="474879252">
    <w:abstractNumId w:val="32"/>
  </w:num>
  <w:num w:numId="27" w16cid:durableId="127751129">
    <w:abstractNumId w:val="23"/>
  </w:num>
  <w:num w:numId="28" w16cid:durableId="2014801522">
    <w:abstractNumId w:val="33"/>
  </w:num>
  <w:num w:numId="29" w16cid:durableId="1749300424">
    <w:abstractNumId w:val="20"/>
  </w:num>
  <w:num w:numId="30" w16cid:durableId="253562809">
    <w:abstractNumId w:val="3"/>
  </w:num>
  <w:num w:numId="31" w16cid:durableId="210727321">
    <w:abstractNumId w:val="16"/>
  </w:num>
  <w:num w:numId="32" w16cid:durableId="1532962722">
    <w:abstractNumId w:val="18"/>
  </w:num>
  <w:num w:numId="33" w16cid:durableId="329481048">
    <w:abstractNumId w:val="6"/>
  </w:num>
  <w:num w:numId="34" w16cid:durableId="93133580">
    <w:abstractNumId w:val="9"/>
  </w:num>
  <w:num w:numId="35" w16cid:durableId="403574864">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2E8"/>
    <w:rsid w:val="00000BC3"/>
    <w:rsid w:val="00000EAD"/>
    <w:rsid w:val="0000111E"/>
    <w:rsid w:val="00001605"/>
    <w:rsid w:val="00004396"/>
    <w:rsid w:val="00004C8D"/>
    <w:rsid w:val="00011049"/>
    <w:rsid w:val="00011E7C"/>
    <w:rsid w:val="0001239B"/>
    <w:rsid w:val="000142EA"/>
    <w:rsid w:val="00016C6F"/>
    <w:rsid w:val="0002440B"/>
    <w:rsid w:val="00026179"/>
    <w:rsid w:val="00026417"/>
    <w:rsid w:val="00026853"/>
    <w:rsid w:val="00032873"/>
    <w:rsid w:val="00033214"/>
    <w:rsid w:val="00033ED2"/>
    <w:rsid w:val="0003591B"/>
    <w:rsid w:val="00037CF0"/>
    <w:rsid w:val="00040433"/>
    <w:rsid w:val="00042977"/>
    <w:rsid w:val="000531E0"/>
    <w:rsid w:val="00055F81"/>
    <w:rsid w:val="00062447"/>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344D"/>
    <w:rsid w:val="000F65C6"/>
    <w:rsid w:val="00102C79"/>
    <w:rsid w:val="0010371F"/>
    <w:rsid w:val="00110300"/>
    <w:rsid w:val="001119F0"/>
    <w:rsid w:val="0011750E"/>
    <w:rsid w:val="00120E3F"/>
    <w:rsid w:val="00122000"/>
    <w:rsid w:val="001221BB"/>
    <w:rsid w:val="0012645C"/>
    <w:rsid w:val="00126A0C"/>
    <w:rsid w:val="00127518"/>
    <w:rsid w:val="00132793"/>
    <w:rsid w:val="0013373A"/>
    <w:rsid w:val="00134CA0"/>
    <w:rsid w:val="001360C7"/>
    <w:rsid w:val="0013778C"/>
    <w:rsid w:val="00140B79"/>
    <w:rsid w:val="001420BF"/>
    <w:rsid w:val="00145CDF"/>
    <w:rsid w:val="001504E7"/>
    <w:rsid w:val="00151779"/>
    <w:rsid w:val="00153518"/>
    <w:rsid w:val="0015726A"/>
    <w:rsid w:val="001575D6"/>
    <w:rsid w:val="00160787"/>
    <w:rsid w:val="00161626"/>
    <w:rsid w:val="00163B51"/>
    <w:rsid w:val="001645EC"/>
    <w:rsid w:val="001741CA"/>
    <w:rsid w:val="001762A1"/>
    <w:rsid w:val="001772D3"/>
    <w:rsid w:val="00180AD1"/>
    <w:rsid w:val="00194696"/>
    <w:rsid w:val="001947D2"/>
    <w:rsid w:val="00197056"/>
    <w:rsid w:val="001B0CD7"/>
    <w:rsid w:val="001B3958"/>
    <w:rsid w:val="001B7EAD"/>
    <w:rsid w:val="001C1E4B"/>
    <w:rsid w:val="001C379C"/>
    <w:rsid w:val="001C67CF"/>
    <w:rsid w:val="001C79E6"/>
    <w:rsid w:val="001D1A86"/>
    <w:rsid w:val="001D6077"/>
    <w:rsid w:val="001E255F"/>
    <w:rsid w:val="001E2F92"/>
    <w:rsid w:val="001E5002"/>
    <w:rsid w:val="001F2553"/>
    <w:rsid w:val="001F7C9D"/>
    <w:rsid w:val="00206B4D"/>
    <w:rsid w:val="00210306"/>
    <w:rsid w:val="00210623"/>
    <w:rsid w:val="00213225"/>
    <w:rsid w:val="00213A66"/>
    <w:rsid w:val="00213F31"/>
    <w:rsid w:val="00214F7A"/>
    <w:rsid w:val="00215A1D"/>
    <w:rsid w:val="00216053"/>
    <w:rsid w:val="00221F52"/>
    <w:rsid w:val="002224EC"/>
    <w:rsid w:val="002237EC"/>
    <w:rsid w:val="00225B4F"/>
    <w:rsid w:val="00226EF9"/>
    <w:rsid w:val="0023134F"/>
    <w:rsid w:val="00231AB6"/>
    <w:rsid w:val="0023357A"/>
    <w:rsid w:val="00234A97"/>
    <w:rsid w:val="00235CDA"/>
    <w:rsid w:val="0023752D"/>
    <w:rsid w:val="002402C3"/>
    <w:rsid w:val="00243DE2"/>
    <w:rsid w:val="00243F08"/>
    <w:rsid w:val="00247346"/>
    <w:rsid w:val="00251D5A"/>
    <w:rsid w:val="00262124"/>
    <w:rsid w:val="00262DEB"/>
    <w:rsid w:val="0026545E"/>
    <w:rsid w:val="00272D7B"/>
    <w:rsid w:val="00282C08"/>
    <w:rsid w:val="00283591"/>
    <w:rsid w:val="00284D08"/>
    <w:rsid w:val="00284E05"/>
    <w:rsid w:val="0028534B"/>
    <w:rsid w:val="002B26E4"/>
    <w:rsid w:val="002B2C55"/>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0E10"/>
    <w:rsid w:val="00313E94"/>
    <w:rsid w:val="00313F5E"/>
    <w:rsid w:val="00315933"/>
    <w:rsid w:val="00315A2A"/>
    <w:rsid w:val="00316B59"/>
    <w:rsid w:val="00321C0C"/>
    <w:rsid w:val="00322373"/>
    <w:rsid w:val="0032382A"/>
    <w:rsid w:val="00326313"/>
    <w:rsid w:val="003310B3"/>
    <w:rsid w:val="00331239"/>
    <w:rsid w:val="00333AD8"/>
    <w:rsid w:val="003404AD"/>
    <w:rsid w:val="0034183F"/>
    <w:rsid w:val="003459A0"/>
    <w:rsid w:val="00345A85"/>
    <w:rsid w:val="00346B5D"/>
    <w:rsid w:val="003524D2"/>
    <w:rsid w:val="003568D1"/>
    <w:rsid w:val="003603BE"/>
    <w:rsid w:val="003635EE"/>
    <w:rsid w:val="0036531B"/>
    <w:rsid w:val="003658AA"/>
    <w:rsid w:val="00370D7E"/>
    <w:rsid w:val="00390F8D"/>
    <w:rsid w:val="003910E0"/>
    <w:rsid w:val="00392151"/>
    <w:rsid w:val="003941D9"/>
    <w:rsid w:val="003942DB"/>
    <w:rsid w:val="003961F0"/>
    <w:rsid w:val="003A28F1"/>
    <w:rsid w:val="003A2B9A"/>
    <w:rsid w:val="003A7D59"/>
    <w:rsid w:val="003B0D75"/>
    <w:rsid w:val="003B32B5"/>
    <w:rsid w:val="003B64C7"/>
    <w:rsid w:val="003B7EFD"/>
    <w:rsid w:val="003C1A24"/>
    <w:rsid w:val="003C78D0"/>
    <w:rsid w:val="003C7CD6"/>
    <w:rsid w:val="003D409B"/>
    <w:rsid w:val="003E11D5"/>
    <w:rsid w:val="003E2C49"/>
    <w:rsid w:val="003E3BFE"/>
    <w:rsid w:val="003E3C8F"/>
    <w:rsid w:val="003F42E2"/>
    <w:rsid w:val="003F65F2"/>
    <w:rsid w:val="004003D4"/>
    <w:rsid w:val="00401210"/>
    <w:rsid w:val="0040298E"/>
    <w:rsid w:val="0040714E"/>
    <w:rsid w:val="004168FE"/>
    <w:rsid w:val="004220C7"/>
    <w:rsid w:val="004224B0"/>
    <w:rsid w:val="00422CF6"/>
    <w:rsid w:val="00424EB5"/>
    <w:rsid w:val="0043111A"/>
    <w:rsid w:val="00436CBE"/>
    <w:rsid w:val="0044126D"/>
    <w:rsid w:val="004531A0"/>
    <w:rsid w:val="004537BA"/>
    <w:rsid w:val="00454F89"/>
    <w:rsid w:val="004636EB"/>
    <w:rsid w:val="00467911"/>
    <w:rsid w:val="00475811"/>
    <w:rsid w:val="00476907"/>
    <w:rsid w:val="00477296"/>
    <w:rsid w:val="00480A5D"/>
    <w:rsid w:val="004816D9"/>
    <w:rsid w:val="00482232"/>
    <w:rsid w:val="0048755A"/>
    <w:rsid w:val="004905C4"/>
    <w:rsid w:val="00491CA0"/>
    <w:rsid w:val="004973F9"/>
    <w:rsid w:val="004979C5"/>
    <w:rsid w:val="00497F03"/>
    <w:rsid w:val="004A0C23"/>
    <w:rsid w:val="004B0087"/>
    <w:rsid w:val="004B2D6D"/>
    <w:rsid w:val="004B5716"/>
    <w:rsid w:val="004B573A"/>
    <w:rsid w:val="004B62E1"/>
    <w:rsid w:val="004B7C22"/>
    <w:rsid w:val="004C0628"/>
    <w:rsid w:val="004C406A"/>
    <w:rsid w:val="004C7492"/>
    <w:rsid w:val="004C7666"/>
    <w:rsid w:val="004C79C0"/>
    <w:rsid w:val="004D1C89"/>
    <w:rsid w:val="004D2385"/>
    <w:rsid w:val="004D4513"/>
    <w:rsid w:val="004D4C32"/>
    <w:rsid w:val="004E267A"/>
    <w:rsid w:val="004E6A3F"/>
    <w:rsid w:val="004F104D"/>
    <w:rsid w:val="004F540B"/>
    <w:rsid w:val="004F5D2A"/>
    <w:rsid w:val="00501B8C"/>
    <w:rsid w:val="005030FD"/>
    <w:rsid w:val="0050350C"/>
    <w:rsid w:val="00503963"/>
    <w:rsid w:val="0050497D"/>
    <w:rsid w:val="00504997"/>
    <w:rsid w:val="00513901"/>
    <w:rsid w:val="00513B93"/>
    <w:rsid w:val="00515BB1"/>
    <w:rsid w:val="0051710F"/>
    <w:rsid w:val="00520996"/>
    <w:rsid w:val="0052132F"/>
    <w:rsid w:val="00524D1F"/>
    <w:rsid w:val="005271B6"/>
    <w:rsid w:val="00530AF3"/>
    <w:rsid w:val="005321FF"/>
    <w:rsid w:val="00533C91"/>
    <w:rsid w:val="00540BCB"/>
    <w:rsid w:val="00540BDB"/>
    <w:rsid w:val="00546747"/>
    <w:rsid w:val="00550AEA"/>
    <w:rsid w:val="005569B6"/>
    <w:rsid w:val="00557029"/>
    <w:rsid w:val="0056272B"/>
    <w:rsid w:val="00563382"/>
    <w:rsid w:val="00564736"/>
    <w:rsid w:val="00565C32"/>
    <w:rsid w:val="0056702A"/>
    <w:rsid w:val="00571080"/>
    <w:rsid w:val="005727E7"/>
    <w:rsid w:val="00574E8B"/>
    <w:rsid w:val="00575CC0"/>
    <w:rsid w:val="00576019"/>
    <w:rsid w:val="00576F7E"/>
    <w:rsid w:val="00577A9C"/>
    <w:rsid w:val="00593F95"/>
    <w:rsid w:val="005A41DA"/>
    <w:rsid w:val="005B0F83"/>
    <w:rsid w:val="005C1858"/>
    <w:rsid w:val="005C1B2F"/>
    <w:rsid w:val="005C6C15"/>
    <w:rsid w:val="005D02D0"/>
    <w:rsid w:val="005D1FC5"/>
    <w:rsid w:val="005D2256"/>
    <w:rsid w:val="005D54D7"/>
    <w:rsid w:val="005E0E1D"/>
    <w:rsid w:val="005E2F03"/>
    <w:rsid w:val="005F0C7D"/>
    <w:rsid w:val="005F0F26"/>
    <w:rsid w:val="005F3243"/>
    <w:rsid w:val="005F4717"/>
    <w:rsid w:val="005F4E70"/>
    <w:rsid w:val="005F55BD"/>
    <w:rsid w:val="00600C33"/>
    <w:rsid w:val="006024A9"/>
    <w:rsid w:val="00602BBE"/>
    <w:rsid w:val="0060351B"/>
    <w:rsid w:val="00603D87"/>
    <w:rsid w:val="006100F5"/>
    <w:rsid w:val="00610A7E"/>
    <w:rsid w:val="0061197D"/>
    <w:rsid w:val="006142E8"/>
    <w:rsid w:val="006146DC"/>
    <w:rsid w:val="00615FEC"/>
    <w:rsid w:val="006174BB"/>
    <w:rsid w:val="006178C9"/>
    <w:rsid w:val="00617A56"/>
    <w:rsid w:val="006215D6"/>
    <w:rsid w:val="00622F1F"/>
    <w:rsid w:val="0063093C"/>
    <w:rsid w:val="00632D5A"/>
    <w:rsid w:val="00634B0E"/>
    <w:rsid w:val="00642C36"/>
    <w:rsid w:val="006560F0"/>
    <w:rsid w:val="00657035"/>
    <w:rsid w:val="0066314E"/>
    <w:rsid w:val="00664211"/>
    <w:rsid w:val="006668DB"/>
    <w:rsid w:val="006751A6"/>
    <w:rsid w:val="006761D0"/>
    <w:rsid w:val="006820DA"/>
    <w:rsid w:val="0068776E"/>
    <w:rsid w:val="00690A11"/>
    <w:rsid w:val="00690B5E"/>
    <w:rsid w:val="00691958"/>
    <w:rsid w:val="00695369"/>
    <w:rsid w:val="006A548F"/>
    <w:rsid w:val="006A5CA8"/>
    <w:rsid w:val="006A75D8"/>
    <w:rsid w:val="006B25BC"/>
    <w:rsid w:val="006B300B"/>
    <w:rsid w:val="006B3B96"/>
    <w:rsid w:val="006B3F08"/>
    <w:rsid w:val="006B4D3F"/>
    <w:rsid w:val="006C08FC"/>
    <w:rsid w:val="006C2ABA"/>
    <w:rsid w:val="006C31B3"/>
    <w:rsid w:val="006C3DA7"/>
    <w:rsid w:val="006D03CF"/>
    <w:rsid w:val="006D0A56"/>
    <w:rsid w:val="006D0D7F"/>
    <w:rsid w:val="006D2D86"/>
    <w:rsid w:val="006D50A3"/>
    <w:rsid w:val="006D75BA"/>
    <w:rsid w:val="006E0C2E"/>
    <w:rsid w:val="006E1434"/>
    <w:rsid w:val="006E5E84"/>
    <w:rsid w:val="006E6885"/>
    <w:rsid w:val="006E77B3"/>
    <w:rsid w:val="006E7D92"/>
    <w:rsid w:val="006F3996"/>
    <w:rsid w:val="006F4D7F"/>
    <w:rsid w:val="006F50D1"/>
    <w:rsid w:val="006F794F"/>
    <w:rsid w:val="0070267F"/>
    <w:rsid w:val="007173F9"/>
    <w:rsid w:val="00717D7B"/>
    <w:rsid w:val="0072014B"/>
    <w:rsid w:val="00721D27"/>
    <w:rsid w:val="007242C4"/>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7AF"/>
    <w:rsid w:val="007747EC"/>
    <w:rsid w:val="00776E6F"/>
    <w:rsid w:val="00776FDB"/>
    <w:rsid w:val="00777A21"/>
    <w:rsid w:val="00780CEE"/>
    <w:rsid w:val="00785C10"/>
    <w:rsid w:val="00786DE1"/>
    <w:rsid w:val="0078750F"/>
    <w:rsid w:val="00791AA8"/>
    <w:rsid w:val="007969F9"/>
    <w:rsid w:val="00797534"/>
    <w:rsid w:val="007A39F8"/>
    <w:rsid w:val="007A76FB"/>
    <w:rsid w:val="007B0818"/>
    <w:rsid w:val="007B4009"/>
    <w:rsid w:val="007B5953"/>
    <w:rsid w:val="007B5B84"/>
    <w:rsid w:val="007B64E6"/>
    <w:rsid w:val="007C0AC7"/>
    <w:rsid w:val="007D7F32"/>
    <w:rsid w:val="007E2892"/>
    <w:rsid w:val="007E624C"/>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3DB1"/>
    <w:rsid w:val="00844A30"/>
    <w:rsid w:val="00844AA3"/>
    <w:rsid w:val="0084745C"/>
    <w:rsid w:val="008478D4"/>
    <w:rsid w:val="0085229D"/>
    <w:rsid w:val="00852D17"/>
    <w:rsid w:val="00853CB2"/>
    <w:rsid w:val="00853FC9"/>
    <w:rsid w:val="0087105B"/>
    <w:rsid w:val="00871B3A"/>
    <w:rsid w:val="0087365E"/>
    <w:rsid w:val="00881A4E"/>
    <w:rsid w:val="00883505"/>
    <w:rsid w:val="00885DDF"/>
    <w:rsid w:val="0088774D"/>
    <w:rsid w:val="0088783A"/>
    <w:rsid w:val="008908DF"/>
    <w:rsid w:val="00892DE2"/>
    <w:rsid w:val="00892F0B"/>
    <w:rsid w:val="00892F7F"/>
    <w:rsid w:val="008A0E59"/>
    <w:rsid w:val="008B191C"/>
    <w:rsid w:val="008B3C5F"/>
    <w:rsid w:val="008B6B7D"/>
    <w:rsid w:val="008C016A"/>
    <w:rsid w:val="008C0B26"/>
    <w:rsid w:val="008C4C12"/>
    <w:rsid w:val="008C5834"/>
    <w:rsid w:val="008C6856"/>
    <w:rsid w:val="008D6587"/>
    <w:rsid w:val="008E0CFD"/>
    <w:rsid w:val="008E23FC"/>
    <w:rsid w:val="008E3C68"/>
    <w:rsid w:val="008E4297"/>
    <w:rsid w:val="008E5FE8"/>
    <w:rsid w:val="008E661C"/>
    <w:rsid w:val="008F14CB"/>
    <w:rsid w:val="008F3DB3"/>
    <w:rsid w:val="008F56D4"/>
    <w:rsid w:val="008F6D41"/>
    <w:rsid w:val="00903A65"/>
    <w:rsid w:val="009078F2"/>
    <w:rsid w:val="00910317"/>
    <w:rsid w:val="00912233"/>
    <w:rsid w:val="00912629"/>
    <w:rsid w:val="00916B21"/>
    <w:rsid w:val="009214B5"/>
    <w:rsid w:val="009216D0"/>
    <w:rsid w:val="00926082"/>
    <w:rsid w:val="009264EF"/>
    <w:rsid w:val="00927699"/>
    <w:rsid w:val="00927B8D"/>
    <w:rsid w:val="00930E9F"/>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3BCE"/>
    <w:rsid w:val="0098447A"/>
    <w:rsid w:val="0098574E"/>
    <w:rsid w:val="00992A83"/>
    <w:rsid w:val="009A207E"/>
    <w:rsid w:val="009A34D3"/>
    <w:rsid w:val="009A6E92"/>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4C0F"/>
    <w:rsid w:val="00A27438"/>
    <w:rsid w:val="00A30C3A"/>
    <w:rsid w:val="00A31D89"/>
    <w:rsid w:val="00A34820"/>
    <w:rsid w:val="00A34DDD"/>
    <w:rsid w:val="00A3524B"/>
    <w:rsid w:val="00A36022"/>
    <w:rsid w:val="00A42D62"/>
    <w:rsid w:val="00A42F71"/>
    <w:rsid w:val="00A447B9"/>
    <w:rsid w:val="00A46BB1"/>
    <w:rsid w:val="00A5034C"/>
    <w:rsid w:val="00A5090B"/>
    <w:rsid w:val="00A52EA5"/>
    <w:rsid w:val="00A54BF4"/>
    <w:rsid w:val="00A605D7"/>
    <w:rsid w:val="00A6078F"/>
    <w:rsid w:val="00A609DB"/>
    <w:rsid w:val="00A64591"/>
    <w:rsid w:val="00A64716"/>
    <w:rsid w:val="00A76AC7"/>
    <w:rsid w:val="00A77C25"/>
    <w:rsid w:val="00A822E9"/>
    <w:rsid w:val="00A83B2A"/>
    <w:rsid w:val="00A849F3"/>
    <w:rsid w:val="00A90E62"/>
    <w:rsid w:val="00A91DC8"/>
    <w:rsid w:val="00AA0EC1"/>
    <w:rsid w:val="00AA16B7"/>
    <w:rsid w:val="00AA17D2"/>
    <w:rsid w:val="00AB0547"/>
    <w:rsid w:val="00AB144D"/>
    <w:rsid w:val="00AB5034"/>
    <w:rsid w:val="00AB5C21"/>
    <w:rsid w:val="00AB5F27"/>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3BCF"/>
    <w:rsid w:val="00AF58D7"/>
    <w:rsid w:val="00AF64BC"/>
    <w:rsid w:val="00B00F19"/>
    <w:rsid w:val="00B027E0"/>
    <w:rsid w:val="00B03632"/>
    <w:rsid w:val="00B03C85"/>
    <w:rsid w:val="00B105C2"/>
    <w:rsid w:val="00B13C1C"/>
    <w:rsid w:val="00B16266"/>
    <w:rsid w:val="00B21C28"/>
    <w:rsid w:val="00B23919"/>
    <w:rsid w:val="00B2396F"/>
    <w:rsid w:val="00B26ABD"/>
    <w:rsid w:val="00B30DB5"/>
    <w:rsid w:val="00B33B69"/>
    <w:rsid w:val="00B41399"/>
    <w:rsid w:val="00B43E81"/>
    <w:rsid w:val="00B47419"/>
    <w:rsid w:val="00B47735"/>
    <w:rsid w:val="00B47E32"/>
    <w:rsid w:val="00B516DB"/>
    <w:rsid w:val="00B53F19"/>
    <w:rsid w:val="00B6048B"/>
    <w:rsid w:val="00B66591"/>
    <w:rsid w:val="00B7140B"/>
    <w:rsid w:val="00B7165B"/>
    <w:rsid w:val="00B73562"/>
    <w:rsid w:val="00B77F36"/>
    <w:rsid w:val="00B85A13"/>
    <w:rsid w:val="00B87194"/>
    <w:rsid w:val="00B876D2"/>
    <w:rsid w:val="00BA3CBE"/>
    <w:rsid w:val="00BA507D"/>
    <w:rsid w:val="00BA57D3"/>
    <w:rsid w:val="00BA780F"/>
    <w:rsid w:val="00BA787B"/>
    <w:rsid w:val="00BB191F"/>
    <w:rsid w:val="00BB41CE"/>
    <w:rsid w:val="00BB4608"/>
    <w:rsid w:val="00BB6CC9"/>
    <w:rsid w:val="00BC7DA4"/>
    <w:rsid w:val="00BD3966"/>
    <w:rsid w:val="00BD6879"/>
    <w:rsid w:val="00BD6FE0"/>
    <w:rsid w:val="00BE22EC"/>
    <w:rsid w:val="00BE5EFE"/>
    <w:rsid w:val="00BE788A"/>
    <w:rsid w:val="00BE7E1A"/>
    <w:rsid w:val="00BF1720"/>
    <w:rsid w:val="00BF7FE5"/>
    <w:rsid w:val="00C10076"/>
    <w:rsid w:val="00C10913"/>
    <w:rsid w:val="00C13566"/>
    <w:rsid w:val="00C15532"/>
    <w:rsid w:val="00C207E5"/>
    <w:rsid w:val="00C27B17"/>
    <w:rsid w:val="00C31165"/>
    <w:rsid w:val="00C3537D"/>
    <w:rsid w:val="00C42010"/>
    <w:rsid w:val="00C439E5"/>
    <w:rsid w:val="00C467F7"/>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43EA"/>
    <w:rsid w:val="00CC5023"/>
    <w:rsid w:val="00CC55CA"/>
    <w:rsid w:val="00CD2E72"/>
    <w:rsid w:val="00CD39B2"/>
    <w:rsid w:val="00CE097E"/>
    <w:rsid w:val="00CE2509"/>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4749F"/>
    <w:rsid w:val="00D50224"/>
    <w:rsid w:val="00D51CDC"/>
    <w:rsid w:val="00D52234"/>
    <w:rsid w:val="00D53D8C"/>
    <w:rsid w:val="00D54653"/>
    <w:rsid w:val="00D564D2"/>
    <w:rsid w:val="00D568EB"/>
    <w:rsid w:val="00D56B43"/>
    <w:rsid w:val="00D60359"/>
    <w:rsid w:val="00D60A32"/>
    <w:rsid w:val="00D60D50"/>
    <w:rsid w:val="00D63343"/>
    <w:rsid w:val="00D66D32"/>
    <w:rsid w:val="00D71945"/>
    <w:rsid w:val="00D749B9"/>
    <w:rsid w:val="00D80314"/>
    <w:rsid w:val="00D80513"/>
    <w:rsid w:val="00D820E0"/>
    <w:rsid w:val="00D8458D"/>
    <w:rsid w:val="00D921F3"/>
    <w:rsid w:val="00D9368F"/>
    <w:rsid w:val="00D93C89"/>
    <w:rsid w:val="00D957A4"/>
    <w:rsid w:val="00D95A46"/>
    <w:rsid w:val="00DA085A"/>
    <w:rsid w:val="00DA3175"/>
    <w:rsid w:val="00DA6FDC"/>
    <w:rsid w:val="00DA7835"/>
    <w:rsid w:val="00DA7865"/>
    <w:rsid w:val="00DA7A80"/>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4DCA"/>
    <w:rsid w:val="00E17B1A"/>
    <w:rsid w:val="00E31229"/>
    <w:rsid w:val="00E358FC"/>
    <w:rsid w:val="00E4149B"/>
    <w:rsid w:val="00E43004"/>
    <w:rsid w:val="00E44A82"/>
    <w:rsid w:val="00E45070"/>
    <w:rsid w:val="00E474CD"/>
    <w:rsid w:val="00E707D7"/>
    <w:rsid w:val="00E74A9B"/>
    <w:rsid w:val="00E763B1"/>
    <w:rsid w:val="00E76F74"/>
    <w:rsid w:val="00E8247B"/>
    <w:rsid w:val="00E86C60"/>
    <w:rsid w:val="00E86EFA"/>
    <w:rsid w:val="00E87318"/>
    <w:rsid w:val="00E875A3"/>
    <w:rsid w:val="00E9361E"/>
    <w:rsid w:val="00EA1CA2"/>
    <w:rsid w:val="00EA1F59"/>
    <w:rsid w:val="00EA2378"/>
    <w:rsid w:val="00EA5DA8"/>
    <w:rsid w:val="00EA6135"/>
    <w:rsid w:val="00EB2073"/>
    <w:rsid w:val="00EB7BD4"/>
    <w:rsid w:val="00EC0441"/>
    <w:rsid w:val="00EC232A"/>
    <w:rsid w:val="00EC2F85"/>
    <w:rsid w:val="00EC4F18"/>
    <w:rsid w:val="00EC67D2"/>
    <w:rsid w:val="00EE10A0"/>
    <w:rsid w:val="00EE16C8"/>
    <w:rsid w:val="00EE5F65"/>
    <w:rsid w:val="00EE61CA"/>
    <w:rsid w:val="00EF6443"/>
    <w:rsid w:val="00EF6974"/>
    <w:rsid w:val="00F0168A"/>
    <w:rsid w:val="00F11B7C"/>
    <w:rsid w:val="00F17444"/>
    <w:rsid w:val="00F20E9E"/>
    <w:rsid w:val="00F2189F"/>
    <w:rsid w:val="00F22F7A"/>
    <w:rsid w:val="00F255B5"/>
    <w:rsid w:val="00F272FB"/>
    <w:rsid w:val="00F329FC"/>
    <w:rsid w:val="00F37BBC"/>
    <w:rsid w:val="00F407A4"/>
    <w:rsid w:val="00F41A55"/>
    <w:rsid w:val="00F440D5"/>
    <w:rsid w:val="00F4432F"/>
    <w:rsid w:val="00F46F5F"/>
    <w:rsid w:val="00F5408E"/>
    <w:rsid w:val="00F56C68"/>
    <w:rsid w:val="00F570B6"/>
    <w:rsid w:val="00F62205"/>
    <w:rsid w:val="00F64252"/>
    <w:rsid w:val="00F64FC3"/>
    <w:rsid w:val="00F7396F"/>
    <w:rsid w:val="00F76666"/>
    <w:rsid w:val="00F778AC"/>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0387B"/>
  <w15:docId w15:val="{E22E7814-E721-4E6A-9D13-1FA008859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 w:type="character" w:styleId="Zstupntext">
    <w:name w:val="Placeholder Text"/>
    <w:basedOn w:val="Standardnpsmoodstavce"/>
    <w:uiPriority w:val="99"/>
    <w:semiHidden/>
    <w:rsid w:val="00214F7A"/>
    <w:rPr>
      <w:color w:val="666666"/>
    </w:rPr>
  </w:style>
  <w:style w:type="character" w:styleId="Nevyeenzmnka">
    <w:name w:val="Unresolved Mention"/>
    <w:basedOn w:val="Standardnpsmoodstavce"/>
    <w:uiPriority w:val="99"/>
    <w:semiHidden/>
    <w:unhideWhenUsed/>
    <w:rsid w:val="00BE2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28362360">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32496535">
      <w:bodyDiv w:val="1"/>
      <w:marLeft w:val="0"/>
      <w:marRight w:val="0"/>
      <w:marTop w:val="0"/>
      <w:marBottom w:val="0"/>
      <w:divBdr>
        <w:top w:val="none" w:sz="0" w:space="0" w:color="auto"/>
        <w:left w:val="none" w:sz="0" w:space="0" w:color="auto"/>
        <w:bottom w:val="none" w:sz="0" w:space="0" w:color="auto"/>
        <w:right w:val="none" w:sz="0" w:space="0" w:color="auto"/>
      </w:divBdr>
    </w:div>
    <w:div w:id="544608956">
      <w:bodyDiv w:val="1"/>
      <w:marLeft w:val="0"/>
      <w:marRight w:val="0"/>
      <w:marTop w:val="0"/>
      <w:marBottom w:val="0"/>
      <w:divBdr>
        <w:top w:val="none" w:sz="0" w:space="0" w:color="auto"/>
        <w:left w:val="none" w:sz="0" w:space="0" w:color="auto"/>
        <w:bottom w:val="none" w:sz="0" w:space="0" w:color="auto"/>
        <w:right w:val="none" w:sz="0" w:space="0" w:color="auto"/>
      </w:divBdr>
      <w:divsChild>
        <w:div w:id="1263761513">
          <w:marLeft w:val="0"/>
          <w:marRight w:val="0"/>
          <w:marTop w:val="0"/>
          <w:marBottom w:val="0"/>
          <w:divBdr>
            <w:top w:val="none" w:sz="0" w:space="0" w:color="auto"/>
            <w:left w:val="none" w:sz="0" w:space="0" w:color="auto"/>
            <w:bottom w:val="none" w:sz="0" w:space="0" w:color="auto"/>
            <w:right w:val="none" w:sz="0" w:space="0" w:color="auto"/>
          </w:divBdr>
        </w:div>
        <w:div w:id="918952162">
          <w:marLeft w:val="0"/>
          <w:marRight w:val="0"/>
          <w:marTop w:val="0"/>
          <w:marBottom w:val="0"/>
          <w:divBdr>
            <w:top w:val="none" w:sz="0" w:space="0" w:color="auto"/>
            <w:left w:val="none" w:sz="0" w:space="0" w:color="auto"/>
            <w:bottom w:val="none" w:sz="0" w:space="0" w:color="auto"/>
            <w:right w:val="none" w:sz="0" w:space="0" w:color="auto"/>
          </w:divBdr>
          <w:divsChild>
            <w:div w:id="278999687">
              <w:marLeft w:val="0"/>
              <w:marRight w:val="0"/>
              <w:marTop w:val="0"/>
              <w:marBottom w:val="0"/>
              <w:divBdr>
                <w:top w:val="none" w:sz="0" w:space="0" w:color="auto"/>
                <w:left w:val="none" w:sz="0" w:space="0" w:color="auto"/>
                <w:bottom w:val="none" w:sz="0" w:space="0" w:color="auto"/>
                <w:right w:val="none" w:sz="0" w:space="0" w:color="auto"/>
              </w:divBdr>
            </w:div>
            <w:div w:id="438183057">
              <w:marLeft w:val="0"/>
              <w:marRight w:val="0"/>
              <w:marTop w:val="0"/>
              <w:marBottom w:val="0"/>
              <w:divBdr>
                <w:top w:val="none" w:sz="0" w:space="0" w:color="auto"/>
                <w:left w:val="none" w:sz="0" w:space="0" w:color="auto"/>
                <w:bottom w:val="none" w:sz="0" w:space="0" w:color="auto"/>
                <w:right w:val="none" w:sz="0" w:space="0" w:color="auto"/>
              </w:divBdr>
            </w:div>
            <w:div w:id="592207568">
              <w:marLeft w:val="0"/>
              <w:marRight w:val="0"/>
              <w:marTop w:val="0"/>
              <w:marBottom w:val="0"/>
              <w:divBdr>
                <w:top w:val="none" w:sz="0" w:space="0" w:color="auto"/>
                <w:left w:val="none" w:sz="0" w:space="0" w:color="auto"/>
                <w:bottom w:val="none" w:sz="0" w:space="0" w:color="auto"/>
                <w:right w:val="none" w:sz="0" w:space="0" w:color="auto"/>
              </w:divBdr>
            </w:div>
            <w:div w:id="1491021886">
              <w:marLeft w:val="0"/>
              <w:marRight w:val="0"/>
              <w:marTop w:val="0"/>
              <w:marBottom w:val="0"/>
              <w:divBdr>
                <w:top w:val="none" w:sz="0" w:space="0" w:color="auto"/>
                <w:left w:val="none" w:sz="0" w:space="0" w:color="auto"/>
                <w:bottom w:val="none" w:sz="0" w:space="0" w:color="auto"/>
                <w:right w:val="none" w:sz="0" w:space="0" w:color="auto"/>
              </w:divBdr>
            </w:div>
            <w:div w:id="1830906101">
              <w:marLeft w:val="0"/>
              <w:marRight w:val="0"/>
              <w:marTop w:val="0"/>
              <w:marBottom w:val="0"/>
              <w:divBdr>
                <w:top w:val="none" w:sz="0" w:space="0" w:color="auto"/>
                <w:left w:val="none" w:sz="0" w:space="0" w:color="auto"/>
                <w:bottom w:val="none" w:sz="0" w:space="0" w:color="auto"/>
                <w:right w:val="none" w:sz="0" w:space="0" w:color="auto"/>
              </w:divBdr>
            </w:div>
            <w:div w:id="32463754">
              <w:marLeft w:val="0"/>
              <w:marRight w:val="0"/>
              <w:marTop w:val="0"/>
              <w:marBottom w:val="0"/>
              <w:divBdr>
                <w:top w:val="none" w:sz="0" w:space="0" w:color="auto"/>
                <w:left w:val="none" w:sz="0" w:space="0" w:color="auto"/>
                <w:bottom w:val="none" w:sz="0" w:space="0" w:color="auto"/>
                <w:right w:val="none" w:sz="0" w:space="0" w:color="auto"/>
              </w:divBdr>
            </w:div>
            <w:div w:id="1467118550">
              <w:marLeft w:val="0"/>
              <w:marRight w:val="0"/>
              <w:marTop w:val="0"/>
              <w:marBottom w:val="0"/>
              <w:divBdr>
                <w:top w:val="none" w:sz="0" w:space="0" w:color="auto"/>
                <w:left w:val="none" w:sz="0" w:space="0" w:color="auto"/>
                <w:bottom w:val="none" w:sz="0" w:space="0" w:color="auto"/>
                <w:right w:val="none" w:sz="0" w:space="0" w:color="auto"/>
              </w:divBdr>
            </w:div>
            <w:div w:id="299925023">
              <w:marLeft w:val="0"/>
              <w:marRight w:val="0"/>
              <w:marTop w:val="0"/>
              <w:marBottom w:val="0"/>
              <w:divBdr>
                <w:top w:val="none" w:sz="0" w:space="0" w:color="auto"/>
                <w:left w:val="none" w:sz="0" w:space="0" w:color="auto"/>
                <w:bottom w:val="none" w:sz="0" w:space="0" w:color="auto"/>
                <w:right w:val="none" w:sz="0" w:space="0" w:color="auto"/>
              </w:divBdr>
            </w:div>
            <w:div w:id="205023001">
              <w:marLeft w:val="0"/>
              <w:marRight w:val="0"/>
              <w:marTop w:val="0"/>
              <w:marBottom w:val="0"/>
              <w:divBdr>
                <w:top w:val="none" w:sz="0" w:space="0" w:color="auto"/>
                <w:left w:val="none" w:sz="0" w:space="0" w:color="auto"/>
                <w:bottom w:val="none" w:sz="0" w:space="0" w:color="auto"/>
                <w:right w:val="none" w:sz="0" w:space="0" w:color="auto"/>
              </w:divBdr>
            </w:div>
            <w:div w:id="1752315755">
              <w:marLeft w:val="0"/>
              <w:marRight w:val="0"/>
              <w:marTop w:val="0"/>
              <w:marBottom w:val="0"/>
              <w:divBdr>
                <w:top w:val="none" w:sz="0" w:space="0" w:color="auto"/>
                <w:left w:val="none" w:sz="0" w:space="0" w:color="auto"/>
                <w:bottom w:val="none" w:sz="0" w:space="0" w:color="auto"/>
                <w:right w:val="none" w:sz="0" w:space="0" w:color="auto"/>
              </w:divBdr>
            </w:div>
            <w:div w:id="704213278">
              <w:marLeft w:val="0"/>
              <w:marRight w:val="0"/>
              <w:marTop w:val="0"/>
              <w:marBottom w:val="0"/>
              <w:divBdr>
                <w:top w:val="none" w:sz="0" w:space="0" w:color="auto"/>
                <w:left w:val="none" w:sz="0" w:space="0" w:color="auto"/>
                <w:bottom w:val="none" w:sz="0" w:space="0" w:color="auto"/>
                <w:right w:val="none" w:sz="0" w:space="0" w:color="auto"/>
              </w:divBdr>
            </w:div>
            <w:div w:id="84968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396570">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793062309">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363630506">
      <w:bodyDiv w:val="1"/>
      <w:marLeft w:val="0"/>
      <w:marRight w:val="0"/>
      <w:marTop w:val="0"/>
      <w:marBottom w:val="0"/>
      <w:divBdr>
        <w:top w:val="none" w:sz="0" w:space="0" w:color="auto"/>
        <w:left w:val="none" w:sz="0" w:space="0" w:color="auto"/>
        <w:bottom w:val="none" w:sz="0" w:space="0" w:color="auto"/>
        <w:right w:val="none" w:sz="0" w:space="0" w:color="auto"/>
      </w:divBdr>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553299731">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7472">
      <w:bodyDiv w:val="1"/>
      <w:marLeft w:val="0"/>
      <w:marRight w:val="0"/>
      <w:marTop w:val="0"/>
      <w:marBottom w:val="0"/>
      <w:divBdr>
        <w:top w:val="none" w:sz="0" w:space="0" w:color="auto"/>
        <w:left w:val="none" w:sz="0" w:space="0" w:color="auto"/>
        <w:bottom w:val="none" w:sz="0" w:space="0" w:color="auto"/>
        <w:right w:val="none" w:sz="0" w:space="0" w:color="auto"/>
      </w:divBdr>
      <w:divsChild>
        <w:div w:id="87621926">
          <w:marLeft w:val="0"/>
          <w:marRight w:val="0"/>
          <w:marTop w:val="0"/>
          <w:marBottom w:val="0"/>
          <w:divBdr>
            <w:top w:val="none" w:sz="0" w:space="0" w:color="auto"/>
            <w:left w:val="none" w:sz="0" w:space="0" w:color="auto"/>
            <w:bottom w:val="none" w:sz="0" w:space="0" w:color="auto"/>
            <w:right w:val="none" w:sz="0" w:space="0" w:color="auto"/>
          </w:divBdr>
        </w:div>
        <w:div w:id="1966350399">
          <w:marLeft w:val="0"/>
          <w:marRight w:val="0"/>
          <w:marTop w:val="0"/>
          <w:marBottom w:val="0"/>
          <w:divBdr>
            <w:top w:val="none" w:sz="0" w:space="0" w:color="auto"/>
            <w:left w:val="none" w:sz="0" w:space="0" w:color="auto"/>
            <w:bottom w:val="none" w:sz="0" w:space="0" w:color="auto"/>
            <w:right w:val="none" w:sz="0" w:space="0" w:color="auto"/>
          </w:divBdr>
        </w:div>
        <w:div w:id="260576282">
          <w:marLeft w:val="0"/>
          <w:marRight w:val="0"/>
          <w:marTop w:val="0"/>
          <w:marBottom w:val="0"/>
          <w:divBdr>
            <w:top w:val="none" w:sz="0" w:space="0" w:color="auto"/>
            <w:left w:val="none" w:sz="0" w:space="0" w:color="auto"/>
            <w:bottom w:val="none" w:sz="0" w:space="0" w:color="auto"/>
            <w:right w:val="none" w:sz="0" w:space="0" w:color="auto"/>
          </w:divBdr>
        </w:div>
        <w:div w:id="1487281221">
          <w:marLeft w:val="0"/>
          <w:marRight w:val="0"/>
          <w:marTop w:val="0"/>
          <w:marBottom w:val="0"/>
          <w:divBdr>
            <w:top w:val="none" w:sz="0" w:space="0" w:color="auto"/>
            <w:left w:val="none" w:sz="0" w:space="0" w:color="auto"/>
            <w:bottom w:val="none" w:sz="0" w:space="0" w:color="auto"/>
            <w:right w:val="none" w:sz="0" w:space="0" w:color="auto"/>
          </w:divBdr>
        </w:div>
        <w:div w:id="179583985">
          <w:marLeft w:val="0"/>
          <w:marRight w:val="0"/>
          <w:marTop w:val="0"/>
          <w:marBottom w:val="0"/>
          <w:divBdr>
            <w:top w:val="none" w:sz="0" w:space="0" w:color="auto"/>
            <w:left w:val="none" w:sz="0" w:space="0" w:color="auto"/>
            <w:bottom w:val="none" w:sz="0" w:space="0" w:color="auto"/>
            <w:right w:val="none" w:sz="0" w:space="0" w:color="auto"/>
          </w:divBdr>
        </w:div>
        <w:div w:id="260602351">
          <w:marLeft w:val="0"/>
          <w:marRight w:val="0"/>
          <w:marTop w:val="0"/>
          <w:marBottom w:val="0"/>
          <w:divBdr>
            <w:top w:val="none" w:sz="0" w:space="0" w:color="auto"/>
            <w:left w:val="none" w:sz="0" w:space="0" w:color="auto"/>
            <w:bottom w:val="none" w:sz="0" w:space="0" w:color="auto"/>
            <w:right w:val="none" w:sz="0" w:space="0" w:color="auto"/>
          </w:divBdr>
        </w:div>
        <w:div w:id="1879970496">
          <w:marLeft w:val="0"/>
          <w:marRight w:val="0"/>
          <w:marTop w:val="0"/>
          <w:marBottom w:val="0"/>
          <w:divBdr>
            <w:top w:val="none" w:sz="0" w:space="0" w:color="auto"/>
            <w:left w:val="none" w:sz="0" w:space="0" w:color="auto"/>
            <w:bottom w:val="none" w:sz="0" w:space="0" w:color="auto"/>
            <w:right w:val="none" w:sz="0" w:space="0" w:color="auto"/>
          </w:divBdr>
        </w:div>
        <w:div w:id="1450515557">
          <w:marLeft w:val="0"/>
          <w:marRight w:val="0"/>
          <w:marTop w:val="0"/>
          <w:marBottom w:val="0"/>
          <w:divBdr>
            <w:top w:val="none" w:sz="0" w:space="0" w:color="auto"/>
            <w:left w:val="none" w:sz="0" w:space="0" w:color="auto"/>
            <w:bottom w:val="none" w:sz="0" w:space="0" w:color="auto"/>
            <w:right w:val="none" w:sz="0" w:space="0" w:color="auto"/>
          </w:divBdr>
        </w:div>
        <w:div w:id="2042433415">
          <w:marLeft w:val="0"/>
          <w:marRight w:val="0"/>
          <w:marTop w:val="0"/>
          <w:marBottom w:val="0"/>
          <w:divBdr>
            <w:top w:val="none" w:sz="0" w:space="0" w:color="auto"/>
            <w:left w:val="none" w:sz="0" w:space="0" w:color="auto"/>
            <w:bottom w:val="none" w:sz="0" w:space="0" w:color="auto"/>
            <w:right w:val="none" w:sz="0" w:space="0" w:color="auto"/>
          </w:divBdr>
        </w:div>
        <w:div w:id="1644502728">
          <w:marLeft w:val="0"/>
          <w:marRight w:val="0"/>
          <w:marTop w:val="0"/>
          <w:marBottom w:val="0"/>
          <w:divBdr>
            <w:top w:val="none" w:sz="0" w:space="0" w:color="auto"/>
            <w:left w:val="none" w:sz="0" w:space="0" w:color="auto"/>
            <w:bottom w:val="none" w:sz="0" w:space="0" w:color="auto"/>
            <w:right w:val="none" w:sz="0" w:space="0" w:color="auto"/>
          </w:divBdr>
        </w:div>
      </w:divsChild>
    </w:div>
    <w:div w:id="1996227423">
      <w:bodyDiv w:val="1"/>
      <w:marLeft w:val="0"/>
      <w:marRight w:val="0"/>
      <w:marTop w:val="0"/>
      <w:marBottom w:val="0"/>
      <w:divBdr>
        <w:top w:val="none" w:sz="0" w:space="0" w:color="auto"/>
        <w:left w:val="none" w:sz="0" w:space="0" w:color="auto"/>
        <w:bottom w:val="none" w:sz="0" w:space="0" w:color="auto"/>
        <w:right w:val="none" w:sz="0" w:space="0" w:color="auto"/>
      </w:divBdr>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ED81913177D431DAB4BEDA03A73E0B5"/>
        <w:category>
          <w:name w:val="Obecné"/>
          <w:gallery w:val="placeholder"/>
        </w:category>
        <w:types>
          <w:type w:val="bbPlcHdr"/>
        </w:types>
        <w:behaviors>
          <w:behavior w:val="content"/>
        </w:behaviors>
        <w:guid w:val="{7472439C-DE3B-477B-8D98-5FDBAD7AC448}"/>
      </w:docPartPr>
      <w:docPartBody>
        <w:p w:rsidR="009756F3" w:rsidRDefault="009756F3">
          <w:pPr>
            <w:pStyle w:val="EED81913177D431DAB4BEDA03A73E0B5"/>
          </w:pPr>
          <w:r w:rsidRPr="001213DD">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6F3"/>
    <w:rsid w:val="00690B5E"/>
    <w:rsid w:val="009756F3"/>
    <w:rsid w:val="00A609DB"/>
    <w:rsid w:val="00B32CAF"/>
    <w:rsid w:val="00B65835"/>
    <w:rsid w:val="00C467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666666"/>
    </w:rPr>
  </w:style>
  <w:style w:type="paragraph" w:customStyle="1" w:styleId="EED81913177D431DAB4BEDA03A73E0B5">
    <w:name w:val="EED81913177D431DAB4BEDA03A73E0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cf501dd-6ef5-4f1b-8952-6e820fced33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D9B1B67C0254B4AAA3DD64A6F8364F6" ma:contentTypeVersion="10" ma:contentTypeDescription="Vytvoří nový dokument" ma:contentTypeScope="" ma:versionID="241e70e91aceee07a818baafa6ecdb41">
  <xsd:schema xmlns:xsd="http://www.w3.org/2001/XMLSchema" xmlns:xs="http://www.w3.org/2001/XMLSchema" xmlns:p="http://schemas.microsoft.com/office/2006/metadata/properties" xmlns:ns2="7cf501dd-6ef5-4f1b-8952-6e820fced335" targetNamespace="http://schemas.microsoft.com/office/2006/metadata/properties" ma:root="true" ma:fieldsID="d3f6cf4fb079aae3ae69b9925fde6e8b" ns2:_="">
    <xsd:import namespace="7cf501dd-6ef5-4f1b-8952-6e820fced3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f501dd-6ef5-4f1b-8952-6e820fced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2.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3.xml><?xml version="1.0" encoding="utf-8"?>
<ds:datastoreItem xmlns:ds="http://schemas.openxmlformats.org/officeDocument/2006/customXml" ds:itemID="{E19A7545-99D6-45F3-B518-28715D87ECA2}"/>
</file>

<file path=customXml/itemProps4.xml><?xml version="1.0" encoding="utf-8"?>
<ds:datastoreItem xmlns:ds="http://schemas.openxmlformats.org/officeDocument/2006/customXml" ds:itemID="{A8675592-A922-4E6D-98C5-38EED1E939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1166</Words>
  <Characters>6709</Characters>
  <Application>Microsoft Office Word</Application>
  <DocSecurity>0</DocSecurity>
  <Lines>304</Lines>
  <Paragraphs>207</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Šimon Dvořák</dc:creator>
  <cp:keywords/>
  <cp:lastModifiedBy>Synek Jiří</cp:lastModifiedBy>
  <cp:revision>5</cp:revision>
  <cp:lastPrinted>2019-03-08T03:40:00Z</cp:lastPrinted>
  <dcterms:created xsi:type="dcterms:W3CDTF">2026-02-08T20:20:00Z</dcterms:created>
  <dcterms:modified xsi:type="dcterms:W3CDTF">2026-02-09T05:33:00Z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0x010100DD9B1B67C0254B4AAA3DD64A6F8364F6</vt:lpwstr>
  </property>
  <property fmtid="{D5CDD505-2E9C-101B-9397-08002B2CF9AE}" pid="3" name="MediaServiceImageTags">
    <vt:lpwstr/>
  </property>
</Properties>
</file>